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65A" w:rsidRPr="00500917" w:rsidRDefault="0023365A" w:rsidP="0023365A">
      <w:pPr>
        <w:jc w:val="center"/>
        <w:rPr>
          <w:rFonts w:ascii="標楷體" w:eastAsia="標楷體" w:hAnsi="標楷體"/>
          <w:sz w:val="48"/>
          <w:szCs w:val="48"/>
        </w:rPr>
      </w:pPr>
      <w:r w:rsidRPr="00500917">
        <w:rPr>
          <w:rFonts w:ascii="標楷體" w:eastAsia="標楷體" w:hAnsi="標楷體" w:hint="eastAsia"/>
          <w:sz w:val="48"/>
          <w:szCs w:val="48"/>
        </w:rPr>
        <w:t>基隆市國際工商經營研究社</w:t>
      </w:r>
    </w:p>
    <w:p w:rsidR="0023365A" w:rsidRPr="00500917" w:rsidRDefault="0023365A" w:rsidP="0023365A">
      <w:pPr>
        <w:jc w:val="center"/>
        <w:rPr>
          <w:rFonts w:ascii="標楷體" w:eastAsia="標楷體" w:hAnsi="標楷體"/>
          <w:szCs w:val="24"/>
        </w:rPr>
      </w:pPr>
      <w:r w:rsidRPr="00500917">
        <w:rPr>
          <w:rFonts w:ascii="標楷體" w:eastAsia="標楷體" w:hAnsi="標楷體" w:hint="eastAsia"/>
          <w:b/>
          <w:sz w:val="48"/>
          <w:szCs w:val="48"/>
        </w:rPr>
        <w:t>工商觀摩</w:t>
      </w:r>
      <w:r w:rsidRPr="00500917">
        <w:rPr>
          <w:rFonts w:ascii="標楷體" w:eastAsia="標楷體" w:hAnsi="標楷體"/>
          <w:szCs w:val="24"/>
        </w:rPr>
        <w:tab/>
      </w:r>
      <w:r w:rsidRPr="00500917">
        <w:rPr>
          <w:rFonts w:ascii="標楷體" w:eastAsia="標楷體" w:hAnsi="標楷體"/>
          <w:szCs w:val="24"/>
        </w:rPr>
        <w:tab/>
      </w:r>
    </w:p>
    <w:p w:rsidR="0023365A" w:rsidRPr="00500917" w:rsidRDefault="0023365A" w:rsidP="0023365A">
      <w:pPr>
        <w:rPr>
          <w:rFonts w:ascii="標楷體" w:eastAsia="標楷體" w:hAnsi="標楷體"/>
          <w:szCs w:val="24"/>
        </w:rPr>
      </w:pPr>
      <w:r w:rsidRPr="00500917">
        <w:rPr>
          <w:rFonts w:ascii="標楷體" w:eastAsia="標楷體" w:hAnsi="標楷體" w:hint="eastAsia"/>
          <w:szCs w:val="24"/>
        </w:rPr>
        <w:t>一、時    間：民國10</w:t>
      </w:r>
      <w:r w:rsidR="00F924CF" w:rsidRPr="00500917">
        <w:rPr>
          <w:rFonts w:ascii="標楷體" w:eastAsia="標楷體" w:hAnsi="標楷體" w:hint="eastAsia"/>
          <w:szCs w:val="24"/>
        </w:rPr>
        <w:t>8</w:t>
      </w:r>
      <w:r w:rsidRPr="00500917">
        <w:rPr>
          <w:rFonts w:ascii="標楷體" w:eastAsia="標楷體" w:hAnsi="標楷體" w:hint="eastAsia"/>
          <w:szCs w:val="24"/>
        </w:rPr>
        <w:t>年06月1</w:t>
      </w:r>
      <w:r w:rsidR="00F924CF" w:rsidRPr="00500917">
        <w:rPr>
          <w:rFonts w:ascii="標楷體" w:eastAsia="標楷體" w:hAnsi="標楷體" w:hint="eastAsia"/>
          <w:szCs w:val="24"/>
        </w:rPr>
        <w:t>1</w:t>
      </w:r>
      <w:r w:rsidRPr="00500917">
        <w:rPr>
          <w:rFonts w:ascii="標楷體" w:eastAsia="標楷體" w:hAnsi="標楷體" w:hint="eastAsia"/>
          <w:szCs w:val="24"/>
        </w:rPr>
        <w:t>日(星期二) 早上</w:t>
      </w:r>
      <w:r w:rsidR="00BF7969">
        <w:rPr>
          <w:rFonts w:ascii="標楷體" w:eastAsia="標楷體" w:hAnsi="標楷體" w:hint="eastAsia"/>
          <w:szCs w:val="24"/>
        </w:rPr>
        <w:t>8</w:t>
      </w:r>
      <w:r w:rsidRPr="00500917">
        <w:rPr>
          <w:rFonts w:ascii="標楷體" w:eastAsia="標楷體" w:hAnsi="標楷體" w:hint="eastAsia"/>
          <w:szCs w:val="24"/>
        </w:rPr>
        <w:t>:</w:t>
      </w:r>
      <w:r w:rsidR="00BF7969">
        <w:rPr>
          <w:rFonts w:ascii="標楷體" w:eastAsia="標楷體" w:hAnsi="標楷體"/>
          <w:szCs w:val="24"/>
        </w:rPr>
        <w:t>0</w:t>
      </w:r>
      <w:r w:rsidRPr="00500917">
        <w:rPr>
          <w:rFonts w:ascii="標楷體" w:eastAsia="標楷體" w:hAnsi="標楷體" w:hint="eastAsia"/>
          <w:szCs w:val="24"/>
        </w:rPr>
        <w:t>0分準時出發</w:t>
      </w:r>
      <w:r w:rsidRPr="00500917">
        <w:rPr>
          <w:rFonts w:ascii="標楷體" w:eastAsia="標楷體" w:hAnsi="標楷體" w:hint="eastAsia"/>
          <w:szCs w:val="24"/>
        </w:rPr>
        <w:tab/>
      </w:r>
      <w:r w:rsidRPr="00500917">
        <w:rPr>
          <w:rFonts w:ascii="標楷體" w:eastAsia="標楷體" w:hAnsi="標楷體" w:hint="eastAsia"/>
          <w:szCs w:val="24"/>
        </w:rPr>
        <w:tab/>
      </w:r>
    </w:p>
    <w:p w:rsidR="0023365A" w:rsidRPr="00500917" w:rsidRDefault="0023365A" w:rsidP="0023365A">
      <w:pPr>
        <w:rPr>
          <w:rFonts w:ascii="標楷體" w:eastAsia="標楷體" w:hAnsi="標楷體"/>
          <w:szCs w:val="24"/>
        </w:rPr>
      </w:pPr>
      <w:r w:rsidRPr="00500917">
        <w:rPr>
          <w:rFonts w:ascii="標楷體" w:eastAsia="標楷體" w:hAnsi="標楷體" w:hint="eastAsia"/>
          <w:szCs w:val="24"/>
        </w:rPr>
        <w:t>二、集合地點：市政府門口</w:t>
      </w:r>
      <w:r w:rsidRPr="00500917">
        <w:rPr>
          <w:rFonts w:ascii="標楷體" w:eastAsia="標楷體" w:hAnsi="標楷體" w:hint="eastAsia"/>
          <w:szCs w:val="24"/>
        </w:rPr>
        <w:tab/>
      </w:r>
      <w:r w:rsidRPr="00500917">
        <w:rPr>
          <w:rFonts w:ascii="標楷體" w:eastAsia="標楷體" w:hAnsi="標楷體" w:hint="eastAsia"/>
          <w:szCs w:val="24"/>
        </w:rPr>
        <w:tab/>
      </w:r>
    </w:p>
    <w:p w:rsidR="0023365A" w:rsidRPr="00500917" w:rsidRDefault="0023365A" w:rsidP="0023365A">
      <w:pPr>
        <w:rPr>
          <w:rFonts w:ascii="標楷體" w:eastAsia="標楷體" w:hAnsi="標楷體"/>
          <w:szCs w:val="24"/>
        </w:rPr>
      </w:pPr>
      <w:r w:rsidRPr="00500917">
        <w:rPr>
          <w:rFonts w:ascii="標楷體" w:eastAsia="標楷體" w:hAnsi="標楷體" w:hint="eastAsia"/>
          <w:szCs w:val="24"/>
        </w:rPr>
        <w:t>三、報名截止：10</w:t>
      </w:r>
      <w:r w:rsidR="00F924CF" w:rsidRPr="00500917">
        <w:rPr>
          <w:rFonts w:ascii="標楷體" w:eastAsia="標楷體" w:hAnsi="標楷體" w:hint="eastAsia"/>
          <w:szCs w:val="24"/>
        </w:rPr>
        <w:t>8</w:t>
      </w:r>
      <w:r w:rsidRPr="00500917">
        <w:rPr>
          <w:rFonts w:ascii="標楷體" w:eastAsia="標楷體" w:hAnsi="標楷體" w:hint="eastAsia"/>
          <w:szCs w:val="24"/>
        </w:rPr>
        <w:t>年5月1</w:t>
      </w:r>
      <w:r w:rsidR="00F924CF" w:rsidRPr="00500917">
        <w:rPr>
          <w:rFonts w:ascii="標楷體" w:eastAsia="標楷體" w:hAnsi="標楷體" w:hint="eastAsia"/>
          <w:szCs w:val="24"/>
        </w:rPr>
        <w:t>4</w:t>
      </w:r>
      <w:r w:rsidRPr="00500917">
        <w:rPr>
          <w:rFonts w:ascii="標楷體" w:eastAsia="標楷體" w:hAnsi="標楷體" w:hint="eastAsia"/>
          <w:szCs w:val="24"/>
        </w:rPr>
        <w:t>日(星期</w:t>
      </w:r>
      <w:r w:rsidR="00F924CF" w:rsidRPr="00500917">
        <w:rPr>
          <w:rFonts w:ascii="標楷體" w:eastAsia="標楷體" w:hAnsi="標楷體" w:hint="eastAsia"/>
          <w:szCs w:val="24"/>
          <w:lang w:eastAsia="zh-HK"/>
        </w:rPr>
        <w:t>二</w:t>
      </w:r>
      <w:r w:rsidRPr="00500917">
        <w:rPr>
          <w:rFonts w:ascii="標楷體" w:eastAsia="標楷體" w:hAnsi="標楷體" w:hint="eastAsia"/>
          <w:szCs w:val="24"/>
        </w:rPr>
        <w:t>)</w:t>
      </w:r>
      <w:r w:rsidRPr="00500917">
        <w:rPr>
          <w:rFonts w:ascii="標楷體" w:eastAsia="標楷體" w:hAnsi="標楷體" w:hint="eastAsia"/>
          <w:szCs w:val="24"/>
        </w:rPr>
        <w:tab/>
      </w:r>
      <w:r w:rsidRPr="00500917">
        <w:rPr>
          <w:rFonts w:ascii="標楷體" w:eastAsia="標楷體" w:hAnsi="標楷體" w:hint="eastAsia"/>
          <w:szCs w:val="24"/>
        </w:rPr>
        <w:tab/>
      </w:r>
    </w:p>
    <w:p w:rsidR="0023365A" w:rsidRPr="00500917" w:rsidRDefault="00A56313" w:rsidP="0023365A">
      <w:pPr>
        <w:widowControl/>
        <w:rPr>
          <w:rFonts w:ascii="標楷體" w:eastAsia="標楷體" w:hAnsi="標楷體"/>
          <w:szCs w:val="24"/>
        </w:rPr>
      </w:pPr>
      <w:r>
        <w:rPr>
          <w:rFonts w:ascii="標楷體" w:eastAsia="標楷體" w:hAnsi="標楷體" w:hint="eastAsia"/>
          <w:szCs w:val="24"/>
          <w:lang w:eastAsia="zh-HK"/>
        </w:rPr>
        <w:t>四</w:t>
      </w:r>
      <w:r w:rsidR="0023365A" w:rsidRPr="00500917">
        <w:rPr>
          <w:rFonts w:ascii="標楷體" w:eastAsia="標楷體" w:hAnsi="標楷體" w:hint="eastAsia"/>
          <w:szCs w:val="24"/>
        </w:rPr>
        <w:t>、公司資訊：</w:t>
      </w:r>
    </w:p>
    <w:tbl>
      <w:tblPr>
        <w:tblStyle w:val="a3"/>
        <w:tblW w:w="0" w:type="auto"/>
        <w:tblLook w:val="04A0" w:firstRow="1" w:lastRow="0" w:firstColumn="1" w:lastColumn="0" w:noHBand="0" w:noVBand="1"/>
      </w:tblPr>
      <w:tblGrid>
        <w:gridCol w:w="1555"/>
        <w:gridCol w:w="4711"/>
        <w:gridCol w:w="4496"/>
      </w:tblGrid>
      <w:tr w:rsidR="0023365A" w:rsidRPr="00500917" w:rsidTr="00B30090">
        <w:trPr>
          <w:trHeight w:val="297"/>
        </w:trPr>
        <w:tc>
          <w:tcPr>
            <w:tcW w:w="1555" w:type="dxa"/>
            <w:noWrap/>
            <w:hideMark/>
          </w:tcPr>
          <w:p w:rsidR="0023365A" w:rsidRPr="00500917" w:rsidRDefault="0023365A" w:rsidP="00A56313">
            <w:pPr>
              <w:jc w:val="center"/>
              <w:rPr>
                <w:rFonts w:ascii="標楷體" w:eastAsia="標楷體" w:hAnsi="標楷體"/>
                <w:b/>
                <w:bCs/>
                <w:szCs w:val="24"/>
              </w:rPr>
            </w:pPr>
            <w:r w:rsidRPr="00500917">
              <w:rPr>
                <w:rFonts w:ascii="標楷體" w:eastAsia="標楷體" w:hAnsi="標楷體" w:hint="eastAsia"/>
                <w:b/>
                <w:bCs/>
                <w:szCs w:val="24"/>
              </w:rPr>
              <w:t>內    容</w:t>
            </w:r>
          </w:p>
        </w:tc>
        <w:tc>
          <w:tcPr>
            <w:tcW w:w="4711" w:type="dxa"/>
            <w:noWrap/>
            <w:hideMark/>
          </w:tcPr>
          <w:p w:rsidR="0023365A" w:rsidRPr="00500917" w:rsidRDefault="0023365A" w:rsidP="00A56313">
            <w:pPr>
              <w:jc w:val="center"/>
              <w:rPr>
                <w:rFonts w:ascii="標楷體" w:eastAsia="標楷體" w:hAnsi="標楷體"/>
                <w:b/>
                <w:bCs/>
                <w:szCs w:val="24"/>
              </w:rPr>
            </w:pPr>
            <w:r w:rsidRPr="00500917">
              <w:rPr>
                <w:rFonts w:ascii="標楷體" w:eastAsia="標楷體" w:hAnsi="標楷體" w:hint="eastAsia"/>
                <w:b/>
                <w:bCs/>
                <w:szCs w:val="24"/>
              </w:rPr>
              <w:t>第  一  站</w:t>
            </w:r>
          </w:p>
        </w:tc>
        <w:tc>
          <w:tcPr>
            <w:tcW w:w="4496" w:type="dxa"/>
            <w:noWrap/>
            <w:hideMark/>
          </w:tcPr>
          <w:p w:rsidR="0023365A" w:rsidRPr="00500917" w:rsidRDefault="0023365A" w:rsidP="00A56313">
            <w:pPr>
              <w:jc w:val="center"/>
              <w:rPr>
                <w:rFonts w:ascii="標楷體" w:eastAsia="標楷體" w:hAnsi="標楷體"/>
                <w:b/>
                <w:bCs/>
                <w:szCs w:val="24"/>
              </w:rPr>
            </w:pPr>
            <w:r w:rsidRPr="00500917">
              <w:rPr>
                <w:rFonts w:ascii="標楷體" w:eastAsia="標楷體" w:hAnsi="標楷體" w:hint="eastAsia"/>
                <w:b/>
                <w:bCs/>
                <w:szCs w:val="24"/>
              </w:rPr>
              <w:t>第  二  站</w:t>
            </w:r>
          </w:p>
        </w:tc>
      </w:tr>
      <w:tr w:rsidR="0023365A" w:rsidRPr="00500917" w:rsidTr="00F924CF">
        <w:trPr>
          <w:trHeight w:val="402"/>
        </w:trPr>
        <w:tc>
          <w:tcPr>
            <w:tcW w:w="1555" w:type="dxa"/>
            <w:hideMark/>
          </w:tcPr>
          <w:p w:rsidR="0023365A" w:rsidRPr="00500917" w:rsidRDefault="0023365A" w:rsidP="0023365A">
            <w:pPr>
              <w:rPr>
                <w:rFonts w:ascii="標楷體" w:eastAsia="標楷體" w:hAnsi="標楷體"/>
                <w:b/>
                <w:bCs/>
                <w:szCs w:val="24"/>
              </w:rPr>
            </w:pPr>
            <w:r w:rsidRPr="00500917">
              <w:rPr>
                <w:rFonts w:ascii="標楷體" w:eastAsia="標楷體" w:hAnsi="標楷體" w:hint="eastAsia"/>
                <w:b/>
                <w:bCs/>
                <w:szCs w:val="24"/>
              </w:rPr>
              <w:t>參訪公司</w:t>
            </w:r>
          </w:p>
        </w:tc>
        <w:tc>
          <w:tcPr>
            <w:tcW w:w="4711" w:type="dxa"/>
          </w:tcPr>
          <w:p w:rsidR="0023365A" w:rsidRPr="00500917" w:rsidRDefault="007E084D" w:rsidP="007E084D">
            <w:pPr>
              <w:rPr>
                <w:rFonts w:ascii="標楷體" w:eastAsia="標楷體" w:hAnsi="標楷體"/>
                <w:szCs w:val="24"/>
              </w:rPr>
            </w:pPr>
            <w:r>
              <w:rPr>
                <w:rFonts w:ascii="標楷體" w:eastAsia="標楷體" w:hAnsi="標楷體" w:hint="eastAsia"/>
                <w:szCs w:val="24"/>
                <w:lang w:eastAsia="zh-HK"/>
              </w:rPr>
              <w:t>后里</w:t>
            </w:r>
            <w:r w:rsidR="00A42F88" w:rsidRPr="00500917">
              <w:rPr>
                <w:rFonts w:ascii="標楷體" w:eastAsia="標楷體" w:hAnsi="標楷體" w:hint="eastAsia"/>
                <w:szCs w:val="24"/>
                <w:lang w:eastAsia="zh-HK"/>
              </w:rPr>
              <w:t>薩克斯風玩家館</w:t>
            </w:r>
          </w:p>
        </w:tc>
        <w:tc>
          <w:tcPr>
            <w:tcW w:w="4496" w:type="dxa"/>
          </w:tcPr>
          <w:p w:rsidR="0023365A" w:rsidRPr="00500917" w:rsidRDefault="00A42F88" w:rsidP="0023365A">
            <w:pPr>
              <w:rPr>
                <w:rFonts w:ascii="標楷體" w:eastAsia="標楷體" w:hAnsi="標楷體"/>
                <w:szCs w:val="24"/>
              </w:rPr>
            </w:pPr>
            <w:r w:rsidRPr="00500917">
              <w:rPr>
                <w:rFonts w:ascii="標楷體" w:eastAsia="標楷體" w:hAnsi="標楷體" w:hint="eastAsia"/>
                <w:szCs w:val="24"/>
                <w:lang w:eastAsia="zh-HK"/>
              </w:rPr>
              <w:t>麥世科股份有限公司</w:t>
            </w:r>
          </w:p>
        </w:tc>
      </w:tr>
      <w:tr w:rsidR="0023365A" w:rsidRPr="00500917" w:rsidTr="0023365A">
        <w:trPr>
          <w:trHeight w:val="312"/>
        </w:trPr>
        <w:tc>
          <w:tcPr>
            <w:tcW w:w="1555" w:type="dxa"/>
            <w:hideMark/>
          </w:tcPr>
          <w:p w:rsidR="0023365A" w:rsidRPr="006E32DD" w:rsidRDefault="0023365A" w:rsidP="0023365A">
            <w:pPr>
              <w:rPr>
                <w:rFonts w:ascii="標楷體" w:eastAsia="標楷體" w:hAnsi="標楷體"/>
                <w:b/>
                <w:bCs/>
                <w:szCs w:val="24"/>
              </w:rPr>
            </w:pPr>
            <w:r w:rsidRPr="006E32DD">
              <w:rPr>
                <w:rFonts w:ascii="標楷體" w:eastAsia="標楷體" w:hAnsi="標楷體" w:hint="eastAsia"/>
                <w:b/>
                <w:bCs/>
                <w:szCs w:val="24"/>
              </w:rPr>
              <w:t>參觀時間</w:t>
            </w:r>
          </w:p>
        </w:tc>
        <w:tc>
          <w:tcPr>
            <w:tcW w:w="4711" w:type="dxa"/>
            <w:hideMark/>
          </w:tcPr>
          <w:p w:rsidR="0023365A" w:rsidRPr="006E32DD" w:rsidRDefault="0023365A" w:rsidP="00EB5ADE">
            <w:pPr>
              <w:rPr>
                <w:rFonts w:ascii="標楷體" w:eastAsia="標楷體" w:hAnsi="標楷體"/>
                <w:szCs w:val="24"/>
              </w:rPr>
            </w:pPr>
            <w:r w:rsidRPr="006E32DD">
              <w:rPr>
                <w:rFonts w:ascii="標楷體" w:eastAsia="標楷體" w:hAnsi="標楷體" w:hint="eastAsia"/>
                <w:szCs w:val="24"/>
              </w:rPr>
              <w:t>AM   1</w:t>
            </w:r>
            <w:r w:rsidR="00EB5ADE">
              <w:rPr>
                <w:rFonts w:ascii="標楷體" w:eastAsia="標楷體" w:hAnsi="標楷體"/>
                <w:szCs w:val="24"/>
              </w:rPr>
              <w:t>0</w:t>
            </w:r>
            <w:r w:rsidRPr="006E32DD">
              <w:rPr>
                <w:rFonts w:ascii="標楷體" w:eastAsia="標楷體" w:hAnsi="標楷體" w:hint="eastAsia"/>
                <w:szCs w:val="24"/>
              </w:rPr>
              <w:t>:</w:t>
            </w:r>
            <w:r w:rsidR="00EB5ADE">
              <w:rPr>
                <w:rFonts w:ascii="標楷體" w:eastAsia="標楷體" w:hAnsi="標楷體"/>
                <w:szCs w:val="24"/>
              </w:rPr>
              <w:t>3</w:t>
            </w:r>
            <w:r w:rsidRPr="006E32DD">
              <w:rPr>
                <w:rFonts w:ascii="標楷體" w:eastAsia="標楷體" w:hAnsi="標楷體" w:hint="eastAsia"/>
                <w:szCs w:val="24"/>
              </w:rPr>
              <w:t>0 ~ 1</w:t>
            </w:r>
            <w:r w:rsidR="00EB5ADE">
              <w:rPr>
                <w:rFonts w:ascii="標楷體" w:eastAsia="標楷體" w:hAnsi="標楷體"/>
                <w:szCs w:val="24"/>
              </w:rPr>
              <w:t>2</w:t>
            </w:r>
            <w:r w:rsidRPr="006E32DD">
              <w:rPr>
                <w:rFonts w:ascii="標楷體" w:eastAsia="標楷體" w:hAnsi="標楷體" w:hint="eastAsia"/>
                <w:szCs w:val="24"/>
              </w:rPr>
              <w:t>:</w:t>
            </w:r>
            <w:r w:rsidR="00EB5ADE">
              <w:rPr>
                <w:rFonts w:ascii="標楷體" w:eastAsia="標楷體" w:hAnsi="標楷體"/>
                <w:szCs w:val="24"/>
              </w:rPr>
              <w:t>0</w:t>
            </w:r>
            <w:bookmarkStart w:id="0" w:name="_GoBack"/>
            <w:bookmarkEnd w:id="0"/>
            <w:r w:rsidRPr="006E32DD">
              <w:rPr>
                <w:rFonts w:ascii="標楷體" w:eastAsia="標楷體" w:hAnsi="標楷體" w:hint="eastAsia"/>
                <w:szCs w:val="24"/>
              </w:rPr>
              <w:t xml:space="preserve">0 </w:t>
            </w:r>
          </w:p>
        </w:tc>
        <w:tc>
          <w:tcPr>
            <w:tcW w:w="4496" w:type="dxa"/>
            <w:hideMark/>
          </w:tcPr>
          <w:p w:rsidR="0023365A" w:rsidRPr="006E32DD" w:rsidRDefault="0023365A" w:rsidP="00BF7969">
            <w:pPr>
              <w:rPr>
                <w:rFonts w:ascii="標楷體" w:eastAsia="標楷體" w:hAnsi="標楷體"/>
                <w:szCs w:val="24"/>
              </w:rPr>
            </w:pPr>
            <w:r w:rsidRPr="006E32DD">
              <w:rPr>
                <w:rFonts w:ascii="標楷體" w:eastAsia="標楷體" w:hAnsi="標楷體" w:hint="eastAsia"/>
                <w:szCs w:val="24"/>
              </w:rPr>
              <w:t>PM  14:</w:t>
            </w:r>
            <w:r w:rsidR="00BF7969" w:rsidRPr="006E32DD">
              <w:rPr>
                <w:rFonts w:ascii="標楷體" w:eastAsia="標楷體" w:hAnsi="標楷體"/>
                <w:szCs w:val="24"/>
              </w:rPr>
              <w:t>3</w:t>
            </w:r>
            <w:r w:rsidRPr="006E32DD">
              <w:rPr>
                <w:rFonts w:ascii="標楷體" w:eastAsia="標楷體" w:hAnsi="標楷體" w:hint="eastAsia"/>
                <w:szCs w:val="24"/>
              </w:rPr>
              <w:t>0 ~ 1</w:t>
            </w:r>
            <w:r w:rsidR="00BF7969" w:rsidRPr="006E32DD">
              <w:rPr>
                <w:rFonts w:ascii="標楷體" w:eastAsia="標楷體" w:hAnsi="標楷體" w:hint="eastAsia"/>
                <w:szCs w:val="24"/>
              </w:rPr>
              <w:t>6</w:t>
            </w:r>
            <w:r w:rsidRPr="006E32DD">
              <w:rPr>
                <w:rFonts w:ascii="標楷體" w:eastAsia="標楷體" w:hAnsi="標楷體" w:hint="eastAsia"/>
                <w:szCs w:val="24"/>
              </w:rPr>
              <w:t>:00</w:t>
            </w:r>
          </w:p>
        </w:tc>
      </w:tr>
      <w:tr w:rsidR="0023365A" w:rsidRPr="00500917" w:rsidTr="00F924CF">
        <w:trPr>
          <w:trHeight w:val="2553"/>
        </w:trPr>
        <w:tc>
          <w:tcPr>
            <w:tcW w:w="1555" w:type="dxa"/>
            <w:hideMark/>
          </w:tcPr>
          <w:p w:rsidR="0023365A" w:rsidRPr="006E32DD" w:rsidRDefault="0023365A" w:rsidP="0023365A">
            <w:pPr>
              <w:rPr>
                <w:rFonts w:ascii="標楷體" w:eastAsia="標楷體" w:hAnsi="標楷體"/>
                <w:b/>
                <w:bCs/>
                <w:szCs w:val="24"/>
              </w:rPr>
            </w:pPr>
            <w:r w:rsidRPr="006E32DD">
              <w:rPr>
                <w:rFonts w:ascii="標楷體" w:eastAsia="標楷體" w:hAnsi="標楷體" w:hint="eastAsia"/>
                <w:b/>
                <w:bCs/>
                <w:szCs w:val="24"/>
              </w:rPr>
              <w:t>公司簡介</w:t>
            </w:r>
          </w:p>
        </w:tc>
        <w:tc>
          <w:tcPr>
            <w:tcW w:w="4711" w:type="dxa"/>
          </w:tcPr>
          <w:p w:rsidR="00A42F88" w:rsidRPr="006E32DD" w:rsidRDefault="00A42F88" w:rsidP="00A42F88">
            <w:pPr>
              <w:rPr>
                <w:rFonts w:ascii="標楷體" w:eastAsia="標楷體" w:hAnsi="標楷體"/>
                <w:szCs w:val="24"/>
              </w:rPr>
            </w:pPr>
            <w:r w:rsidRPr="006E32DD">
              <w:rPr>
                <w:rFonts w:ascii="標楷體" w:eastAsia="標楷體" w:hAnsi="標楷體" w:hint="eastAsia"/>
                <w:szCs w:val="24"/>
              </w:rPr>
              <w:t>歡迎進入薩克斯風的音樂世界：</w:t>
            </w:r>
          </w:p>
          <w:p w:rsidR="0023365A" w:rsidRPr="006E32DD" w:rsidRDefault="00A42F88" w:rsidP="00A56313">
            <w:pPr>
              <w:rPr>
                <w:rFonts w:ascii="標楷體" w:eastAsia="標楷體" w:hAnsi="標楷體"/>
                <w:szCs w:val="24"/>
              </w:rPr>
            </w:pPr>
            <w:r w:rsidRPr="006E32DD">
              <w:rPr>
                <w:rFonts w:ascii="標楷體" w:eastAsia="標楷體" w:hAnsi="標楷體" w:hint="eastAsia"/>
                <w:szCs w:val="24"/>
              </w:rPr>
              <w:t>台灣后里薩得爾薩克斯風及手工薩克斯風吹嘴公司秉持對薩克斯風樂器的熱情，一路走來累積半世紀豐富的薩克斯風樂器和手工薩克斯風吹嘴的製造經驗。精益求精、啟發創造，融入工藝的精品。發揮演奏者技巧，得心應手，響徹天賴之蒼穹。</w:t>
            </w:r>
          </w:p>
        </w:tc>
        <w:tc>
          <w:tcPr>
            <w:tcW w:w="4496" w:type="dxa"/>
          </w:tcPr>
          <w:p w:rsidR="0023365A" w:rsidRPr="006E32DD" w:rsidRDefault="00A42F88">
            <w:pPr>
              <w:rPr>
                <w:rFonts w:ascii="標楷體" w:eastAsia="標楷體" w:hAnsi="標楷體"/>
                <w:sz w:val="22"/>
              </w:rPr>
            </w:pPr>
            <w:r w:rsidRPr="006E32DD">
              <w:rPr>
                <w:rFonts w:ascii="標楷體" w:eastAsia="標楷體" w:hAnsi="標楷體" w:hint="eastAsia"/>
                <w:sz w:val="22"/>
              </w:rPr>
              <w:t>麥世科股份有限公司隸屬於Exalt　Group，致力於不織布產品之研究開發已有二十年以上之經驗，在Exalt Group 豐富多元的技術支援下，麥世科培養出一群資深且專業的電子工程師、流程技術和產品銷售團隊，在不斷的努力下，麥世科已發展出先進而獨特的專業技術，在國際市場間擁有領先之地位。</w:t>
            </w:r>
          </w:p>
        </w:tc>
      </w:tr>
      <w:tr w:rsidR="0023365A" w:rsidRPr="00500917" w:rsidTr="00B30090">
        <w:trPr>
          <w:trHeight w:val="258"/>
        </w:trPr>
        <w:tc>
          <w:tcPr>
            <w:tcW w:w="1555" w:type="dxa"/>
            <w:hideMark/>
          </w:tcPr>
          <w:p w:rsidR="0023365A" w:rsidRPr="006E32DD" w:rsidRDefault="0023365A">
            <w:pPr>
              <w:rPr>
                <w:rFonts w:ascii="標楷體" w:eastAsia="標楷體" w:hAnsi="標楷體"/>
                <w:b/>
                <w:bCs/>
                <w:szCs w:val="24"/>
              </w:rPr>
            </w:pPr>
            <w:r w:rsidRPr="006E32DD">
              <w:rPr>
                <w:rFonts w:ascii="標楷體" w:eastAsia="標楷體" w:hAnsi="標楷體" w:hint="eastAsia"/>
                <w:b/>
                <w:bCs/>
                <w:szCs w:val="24"/>
              </w:rPr>
              <w:t>聯絡人電話</w:t>
            </w:r>
          </w:p>
        </w:tc>
        <w:tc>
          <w:tcPr>
            <w:tcW w:w="4711" w:type="dxa"/>
            <w:hideMark/>
          </w:tcPr>
          <w:p w:rsidR="0023365A" w:rsidRPr="006E32DD" w:rsidRDefault="007E084D" w:rsidP="00A56313">
            <w:pPr>
              <w:rPr>
                <w:rFonts w:ascii="標楷體" w:eastAsia="標楷體" w:hAnsi="標楷體"/>
                <w:szCs w:val="24"/>
              </w:rPr>
            </w:pPr>
            <w:r w:rsidRPr="006E32DD">
              <w:rPr>
                <w:rFonts w:ascii="標楷體" w:eastAsia="標楷體" w:hAnsi="標楷體" w:hint="eastAsia"/>
                <w:szCs w:val="24"/>
              </w:rPr>
              <w:t>林鎂雲理事，0919020257</w:t>
            </w:r>
          </w:p>
        </w:tc>
        <w:tc>
          <w:tcPr>
            <w:tcW w:w="4496" w:type="dxa"/>
            <w:hideMark/>
          </w:tcPr>
          <w:p w:rsidR="0023365A" w:rsidRPr="006E32DD" w:rsidRDefault="00A42F88" w:rsidP="000E5D74">
            <w:pPr>
              <w:rPr>
                <w:rFonts w:ascii="標楷體" w:eastAsia="標楷體" w:hAnsi="標楷體"/>
                <w:szCs w:val="24"/>
              </w:rPr>
            </w:pPr>
            <w:r w:rsidRPr="006E32DD">
              <w:rPr>
                <w:rFonts w:ascii="標楷體" w:eastAsia="標楷體" w:hAnsi="標楷體"/>
                <w:szCs w:val="24"/>
              </w:rPr>
              <w:t xml:space="preserve">TEL : </w:t>
            </w:r>
            <w:r w:rsidR="00A64BAB" w:rsidRPr="006E32DD">
              <w:rPr>
                <w:rStyle w:val="w8qarf"/>
                <w:rFonts w:ascii="Arial" w:hAnsi="Arial" w:cs="Arial"/>
                <w:b/>
                <w:bCs/>
                <w:shd w:val="clear" w:color="auto" w:fill="FFFFFF"/>
              </w:rPr>
              <w:t> </w:t>
            </w:r>
            <w:hyperlink r:id="rId6" w:tooltip="透過 Hangouts 通話" w:history="1">
              <w:r w:rsidR="00A64BAB" w:rsidRPr="006E32DD">
                <w:rPr>
                  <w:rFonts w:ascii="標楷體" w:eastAsia="標楷體" w:hAnsi="標楷體"/>
                  <w:szCs w:val="24"/>
                </w:rPr>
                <w:t>03 773 0526</w:t>
              </w:r>
            </w:hyperlink>
            <w:r w:rsidRPr="006E32DD">
              <w:rPr>
                <w:rFonts w:ascii="標楷體" w:eastAsia="標楷體" w:hAnsi="標楷體"/>
                <w:szCs w:val="24"/>
              </w:rPr>
              <w:t xml:space="preserve"> </w:t>
            </w:r>
            <w:r w:rsidR="000E5D74" w:rsidRPr="006E32DD">
              <w:rPr>
                <w:rFonts w:ascii="標楷體" w:eastAsia="標楷體" w:hAnsi="標楷體" w:hint="eastAsia"/>
                <w:szCs w:val="24"/>
                <w:lang w:eastAsia="zh-HK"/>
              </w:rPr>
              <w:t>人事室:張小姐</w:t>
            </w:r>
            <w:r w:rsidR="000E5D74" w:rsidRPr="006E32DD">
              <w:rPr>
                <w:rFonts w:ascii="標楷體" w:eastAsia="標楷體" w:hAnsi="標楷體"/>
                <w:szCs w:val="24"/>
              </w:rPr>
              <w:t xml:space="preserve"> </w:t>
            </w:r>
          </w:p>
        </w:tc>
      </w:tr>
      <w:tr w:rsidR="0023365A" w:rsidRPr="00500917" w:rsidTr="00B30090">
        <w:trPr>
          <w:trHeight w:val="375"/>
        </w:trPr>
        <w:tc>
          <w:tcPr>
            <w:tcW w:w="1555" w:type="dxa"/>
            <w:hideMark/>
          </w:tcPr>
          <w:p w:rsidR="0023365A" w:rsidRPr="006E32DD" w:rsidRDefault="0023365A" w:rsidP="0023365A">
            <w:pPr>
              <w:rPr>
                <w:rFonts w:ascii="標楷體" w:eastAsia="標楷體" w:hAnsi="標楷體"/>
                <w:b/>
                <w:bCs/>
                <w:szCs w:val="24"/>
              </w:rPr>
            </w:pPr>
            <w:r w:rsidRPr="006E32DD">
              <w:rPr>
                <w:rFonts w:ascii="標楷體" w:eastAsia="標楷體" w:hAnsi="標楷體" w:hint="eastAsia"/>
                <w:b/>
                <w:bCs/>
                <w:szCs w:val="24"/>
              </w:rPr>
              <w:t>地    點</w:t>
            </w:r>
          </w:p>
        </w:tc>
        <w:tc>
          <w:tcPr>
            <w:tcW w:w="4711" w:type="dxa"/>
            <w:hideMark/>
          </w:tcPr>
          <w:p w:rsidR="0023365A" w:rsidRPr="006E32DD" w:rsidRDefault="00A42F88" w:rsidP="007E084D">
            <w:pPr>
              <w:rPr>
                <w:rFonts w:ascii="標楷體" w:eastAsia="標楷體" w:hAnsi="標楷體"/>
                <w:szCs w:val="24"/>
              </w:rPr>
            </w:pPr>
            <w:r w:rsidRPr="006E32DD">
              <w:rPr>
                <w:rFonts w:ascii="標楷體" w:eastAsia="標楷體" w:hAnsi="標楷體" w:hint="eastAsia"/>
                <w:szCs w:val="24"/>
              </w:rPr>
              <w:t>台中市后里區</w:t>
            </w:r>
            <w:r w:rsidR="007E084D" w:rsidRPr="006E32DD">
              <w:rPr>
                <w:rFonts w:ascii="標楷體" w:eastAsia="標楷體" w:hAnsi="標楷體" w:hint="eastAsia"/>
                <w:szCs w:val="24"/>
                <w:lang w:eastAsia="zh-HK"/>
              </w:rPr>
              <w:t>大圳</w:t>
            </w:r>
            <w:r w:rsidRPr="006E32DD">
              <w:rPr>
                <w:rFonts w:ascii="標楷體" w:eastAsia="標楷體" w:hAnsi="標楷體" w:hint="eastAsia"/>
                <w:szCs w:val="24"/>
              </w:rPr>
              <w:t>路</w:t>
            </w:r>
            <w:r w:rsidR="007E084D" w:rsidRPr="006E32DD">
              <w:rPr>
                <w:rFonts w:ascii="標楷體" w:eastAsia="標楷體" w:hAnsi="標楷體" w:hint="eastAsia"/>
                <w:szCs w:val="24"/>
              </w:rPr>
              <w:t>473-2</w:t>
            </w:r>
            <w:r w:rsidRPr="006E32DD">
              <w:rPr>
                <w:rFonts w:ascii="標楷體" w:eastAsia="標楷體" w:hAnsi="標楷體" w:hint="eastAsia"/>
                <w:szCs w:val="24"/>
              </w:rPr>
              <w:t>號</w:t>
            </w:r>
          </w:p>
        </w:tc>
        <w:tc>
          <w:tcPr>
            <w:tcW w:w="4496" w:type="dxa"/>
            <w:hideMark/>
          </w:tcPr>
          <w:p w:rsidR="0023365A" w:rsidRPr="006E32DD" w:rsidRDefault="00A42F88" w:rsidP="0023365A">
            <w:pPr>
              <w:rPr>
                <w:rFonts w:ascii="標楷體" w:eastAsia="標楷體" w:hAnsi="標楷體"/>
                <w:sz w:val="22"/>
              </w:rPr>
            </w:pPr>
            <w:r w:rsidRPr="006E32DD">
              <w:rPr>
                <w:rFonts w:ascii="標楷體" w:eastAsia="標楷體" w:hAnsi="標楷體" w:hint="eastAsia"/>
                <w:sz w:val="22"/>
              </w:rPr>
              <w:t>苗栗縣後龍鎮東明里8鄰下浮尾119-1號</w:t>
            </w:r>
          </w:p>
        </w:tc>
      </w:tr>
      <w:tr w:rsidR="0023365A" w:rsidRPr="00500917" w:rsidTr="00F924CF">
        <w:trPr>
          <w:trHeight w:val="3618"/>
        </w:trPr>
        <w:tc>
          <w:tcPr>
            <w:tcW w:w="1555" w:type="dxa"/>
            <w:hideMark/>
          </w:tcPr>
          <w:p w:rsidR="0023365A" w:rsidRPr="00500917" w:rsidRDefault="0023365A" w:rsidP="0023365A">
            <w:pPr>
              <w:rPr>
                <w:rFonts w:ascii="標楷體" w:eastAsia="標楷體" w:hAnsi="標楷體"/>
                <w:b/>
                <w:bCs/>
                <w:szCs w:val="24"/>
              </w:rPr>
            </w:pPr>
            <w:r w:rsidRPr="00500917">
              <w:rPr>
                <w:rFonts w:ascii="標楷體" w:eastAsia="標楷體" w:hAnsi="標楷體" w:hint="eastAsia"/>
                <w:b/>
                <w:bCs/>
                <w:szCs w:val="24"/>
              </w:rPr>
              <w:t>背景、理念與願景</w:t>
            </w:r>
            <w:r w:rsidRPr="00500917">
              <w:rPr>
                <w:rFonts w:ascii="標楷體" w:eastAsia="標楷體" w:hAnsi="標楷體" w:hint="eastAsia"/>
                <w:b/>
                <w:bCs/>
                <w:szCs w:val="24"/>
              </w:rPr>
              <w:br/>
            </w:r>
          </w:p>
        </w:tc>
        <w:tc>
          <w:tcPr>
            <w:tcW w:w="4711" w:type="dxa"/>
          </w:tcPr>
          <w:p w:rsidR="0023365A" w:rsidRPr="00500917" w:rsidRDefault="00500917">
            <w:pPr>
              <w:rPr>
                <w:rFonts w:ascii="標楷體" w:eastAsia="標楷體" w:hAnsi="標楷體"/>
                <w:szCs w:val="24"/>
              </w:rPr>
            </w:pPr>
            <w:r w:rsidRPr="00500917">
              <w:rPr>
                <w:rFonts w:ascii="標楷體" w:eastAsia="標楷體" w:hAnsi="標楷體" w:hint="eastAsia"/>
                <w:szCs w:val="24"/>
              </w:rPr>
              <w:t>每個人都是獨特的個體，音樂的演奏也是特立獨行的個人展現，所以懂得音樂的欣賞，和薩克斯風的品質，是相當重要的。薩克斯風的外表看起來都一樣，但實際的內容有天攘之別的差異。在音準上呈現因為量具的進步都在範圍內，主要在音色是最難創造優美高雅渾厚的聲音。他是天賦異稟的薩克斯風，或是一般平凡、庸庸碌碌的產品，是看我們對它的個人評鑑能力，認知的多少。所以能認識一把好的薩克斯風是相當重要的，才能為自己找到一把更適合演奏的知音薩克斯風。</w:t>
            </w:r>
          </w:p>
        </w:tc>
        <w:tc>
          <w:tcPr>
            <w:tcW w:w="4496" w:type="dxa"/>
          </w:tcPr>
          <w:p w:rsidR="0023365A" w:rsidRPr="00A56313" w:rsidRDefault="00500917">
            <w:pPr>
              <w:rPr>
                <w:rFonts w:ascii="標楷體" w:eastAsia="標楷體" w:hAnsi="標楷體"/>
                <w:szCs w:val="24"/>
              </w:rPr>
            </w:pPr>
            <w:r w:rsidRPr="00A56313">
              <w:rPr>
                <w:rFonts w:ascii="標楷體" w:eastAsia="標楷體" w:hAnsi="標楷體"/>
              </w:rPr>
              <w:t>集團中，創始成員不但擁有超過三十年以上之不織布產業或設備的相關技術，亦是業界中的先進與佼佼者。於1</w:t>
            </w:r>
            <w:r w:rsidRPr="00A56313">
              <w:rPr>
                <w:rFonts w:ascii="標楷體" w:eastAsia="標楷體" w:hAnsi="標楷體"/>
                <w:szCs w:val="24"/>
              </w:rPr>
              <w:t>994年，我們成功的研發出第一條水刺纏結生產線，於1998年成立我們自有的生產工廠，透過實際生產運作過程，我們獲得更高深的技術與研發能力。銷售上，我們的產品為多元化發展，目前已成功行銷世界各國，包括：日本、韓國、美國、法國、英國、丹麥、澳大利亞、香港、土耳其、巴西、印度、和以色列</w:t>
            </w:r>
          </w:p>
        </w:tc>
      </w:tr>
    </w:tbl>
    <w:p w:rsidR="00A56313" w:rsidRPr="00A56313" w:rsidRDefault="00012303" w:rsidP="00A56313">
      <w:pPr>
        <w:widowControl/>
        <w:spacing w:beforeLines="10" w:before="36" w:afterLines="10" w:after="36" w:line="300" w:lineRule="exact"/>
        <w:ind w:leftChars="750" w:left="1920" w:hangingChars="50" w:hanging="120"/>
        <w:rPr>
          <w:rFonts w:ascii="標楷體" w:eastAsia="標楷體" w:hAnsi="標楷體"/>
          <w:sz w:val="32"/>
          <w:szCs w:val="32"/>
          <w:lang w:eastAsia="zh-HK"/>
        </w:rPr>
      </w:pPr>
      <w:r>
        <w:rPr>
          <w:noProof/>
        </w:rPr>
        <w:drawing>
          <wp:anchor distT="0" distB="0" distL="114300" distR="114300" simplePos="0" relativeHeight="251659264" behindDoc="1" locked="0" layoutInCell="1" allowOverlap="1">
            <wp:simplePos x="0" y="0"/>
            <wp:positionH relativeFrom="column">
              <wp:posOffset>636270</wp:posOffset>
            </wp:positionH>
            <wp:positionV relativeFrom="paragraph">
              <wp:posOffset>24130</wp:posOffset>
            </wp:positionV>
            <wp:extent cx="868680" cy="1863142"/>
            <wp:effectExtent l="0" t="0" r="0" b="3810"/>
            <wp:wrapNone/>
            <wp:docPr id="1" name="圖片 1" descr="è©åæ¯é¢¨æ¬¡ä¸­é³æ¼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è©åæ¯é¢¨æ¬¡ä¸­é³æ¼å¥"/>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680" cy="1863142"/>
                    </a:xfrm>
                    <a:prstGeom prst="rect">
                      <a:avLst/>
                    </a:prstGeom>
                    <a:noFill/>
                    <a:ln>
                      <a:noFill/>
                    </a:ln>
                  </pic:spPr>
                </pic:pic>
              </a:graphicData>
            </a:graphic>
            <wp14:sizeRelH relativeFrom="page">
              <wp14:pctWidth>0</wp14:pctWidth>
            </wp14:sizeRelH>
            <wp14:sizeRelV relativeFrom="page">
              <wp14:pctHeight>0</wp14:pctHeight>
            </wp14:sizeRelV>
          </wp:anchor>
        </w:drawing>
      </w:r>
      <w:r w:rsidR="00A56313" w:rsidRPr="00A56313">
        <w:rPr>
          <w:rFonts w:ascii="標楷體" w:eastAsia="標楷體" w:hAnsi="標楷體" w:hint="eastAsia"/>
          <w:b/>
          <w:sz w:val="32"/>
          <w:szCs w:val="32"/>
        </w:rPr>
        <w:t>社長：</w:t>
      </w:r>
      <w:r w:rsidR="00A56313" w:rsidRPr="00A56313">
        <w:rPr>
          <w:rFonts w:ascii="標楷體" w:eastAsia="標楷體" w:hAnsi="標楷體" w:hint="eastAsia"/>
          <w:b/>
          <w:sz w:val="32"/>
          <w:szCs w:val="32"/>
          <w:lang w:eastAsia="zh-HK"/>
        </w:rPr>
        <w:t>樊沛文</w:t>
      </w:r>
      <w:r w:rsidR="00A56313" w:rsidRPr="00A56313">
        <w:rPr>
          <w:rFonts w:ascii="標楷體" w:eastAsia="標楷體" w:hAnsi="標楷體" w:hint="eastAsia"/>
          <w:b/>
          <w:sz w:val="32"/>
          <w:szCs w:val="32"/>
        </w:rPr>
        <w:t xml:space="preserve"> </w:t>
      </w:r>
      <w:r w:rsidR="00A56313" w:rsidRPr="00A56313">
        <w:rPr>
          <w:rFonts w:ascii="標楷體" w:eastAsia="標楷體" w:hAnsi="標楷體"/>
          <w:b/>
          <w:sz w:val="32"/>
          <w:szCs w:val="32"/>
        </w:rPr>
        <w:t xml:space="preserve">  </w:t>
      </w:r>
      <w:r w:rsidR="00A56313" w:rsidRPr="00A56313">
        <w:rPr>
          <w:rFonts w:ascii="標楷體" w:eastAsia="標楷體" w:hAnsi="標楷體" w:hint="eastAsia"/>
          <w:b/>
          <w:sz w:val="32"/>
          <w:szCs w:val="32"/>
        </w:rPr>
        <w:t xml:space="preserve">     理事：</w:t>
      </w:r>
      <w:r w:rsidR="00A56313" w:rsidRPr="00A56313">
        <w:rPr>
          <w:rFonts w:ascii="標楷體" w:eastAsia="標楷體" w:hAnsi="標楷體" w:hint="eastAsia"/>
          <w:b/>
          <w:sz w:val="32"/>
          <w:szCs w:val="32"/>
          <w:lang w:eastAsia="zh-HK"/>
        </w:rPr>
        <w:t>汪建戎</w:t>
      </w:r>
      <w:r w:rsidR="00A56313" w:rsidRPr="00A56313">
        <w:rPr>
          <w:rFonts w:ascii="標楷體" w:eastAsia="標楷體" w:hAnsi="標楷體" w:hint="eastAsia"/>
          <w:b/>
          <w:sz w:val="32"/>
          <w:szCs w:val="32"/>
        </w:rPr>
        <w:t xml:space="preserve">   </w:t>
      </w:r>
      <w:r w:rsidR="00A56313" w:rsidRPr="00A56313">
        <w:rPr>
          <w:rFonts w:ascii="標楷體" w:eastAsia="標楷體" w:hAnsi="標楷體"/>
          <w:b/>
          <w:sz w:val="32"/>
          <w:szCs w:val="32"/>
        </w:rPr>
        <w:t xml:space="preserve">  </w:t>
      </w:r>
      <w:r w:rsidR="00A56313" w:rsidRPr="00A56313">
        <w:rPr>
          <w:rFonts w:ascii="標楷體" w:eastAsia="標楷體" w:hAnsi="標楷體" w:hint="eastAsia"/>
          <w:b/>
          <w:sz w:val="32"/>
          <w:szCs w:val="32"/>
        </w:rPr>
        <w:t xml:space="preserve">  主委：</w:t>
      </w:r>
      <w:r w:rsidR="00A56313" w:rsidRPr="00A56313">
        <w:rPr>
          <w:rFonts w:ascii="標楷體" w:eastAsia="標楷體" w:hAnsi="標楷體" w:hint="eastAsia"/>
          <w:b/>
          <w:sz w:val="32"/>
          <w:szCs w:val="32"/>
          <w:lang w:eastAsia="zh-HK"/>
        </w:rPr>
        <w:t>鄒政熲</w:t>
      </w:r>
    </w:p>
    <w:p w:rsidR="00B30090" w:rsidRPr="00500917" w:rsidRDefault="00B30090" w:rsidP="00B30090">
      <w:pPr>
        <w:widowControl/>
        <w:spacing w:beforeLines="10" w:before="36" w:afterLines="10" w:after="36" w:line="300" w:lineRule="exact"/>
        <w:ind w:left="1920" w:hangingChars="800" w:hanging="1920"/>
        <w:rPr>
          <w:rFonts w:ascii="標楷體" w:eastAsia="標楷體" w:hAnsi="標楷體"/>
          <w:szCs w:val="24"/>
        </w:rPr>
      </w:pPr>
      <w:r w:rsidRPr="00500917">
        <w:rPr>
          <w:rFonts w:ascii="標楷體" w:eastAsia="標楷體" w:hAnsi="標楷體" w:hint="eastAsia"/>
          <w:szCs w:val="24"/>
          <w:lang w:eastAsia="zh-HK"/>
        </w:rPr>
        <w:t>六</w:t>
      </w:r>
      <w:r w:rsidRPr="00500917">
        <w:rPr>
          <w:rFonts w:ascii="標楷體" w:eastAsia="標楷體" w:hAnsi="標楷體" w:hint="eastAsia"/>
          <w:szCs w:val="24"/>
        </w:rPr>
        <w:t>、經費預算：</w:t>
      </w:r>
    </w:p>
    <w:tbl>
      <w:tblPr>
        <w:tblpPr w:leftFromText="180" w:rightFromText="180" w:vertAnchor="page" w:horzAnchor="margin" w:tblpXSpec="right" w:tblpY="12733"/>
        <w:tblW w:w="8635" w:type="dxa"/>
        <w:tblLayout w:type="fixed"/>
        <w:tblLook w:val="0000" w:firstRow="0" w:lastRow="0" w:firstColumn="0" w:lastColumn="0" w:noHBand="0" w:noVBand="0"/>
      </w:tblPr>
      <w:tblGrid>
        <w:gridCol w:w="1435"/>
        <w:gridCol w:w="4320"/>
        <w:gridCol w:w="1440"/>
        <w:gridCol w:w="1440"/>
      </w:tblGrid>
      <w:tr w:rsidR="00D90B11" w:rsidRPr="00500917" w:rsidTr="00D90B11">
        <w:trPr>
          <w:trHeight w:val="322"/>
        </w:trPr>
        <w:tc>
          <w:tcPr>
            <w:tcW w:w="1435" w:type="dxa"/>
            <w:tcBorders>
              <w:top w:val="single" w:sz="4" w:space="0" w:color="auto"/>
              <w:left w:val="single" w:sz="4" w:space="0" w:color="auto"/>
              <w:bottom w:val="single" w:sz="4" w:space="0" w:color="auto"/>
              <w:right w:val="single" w:sz="4" w:space="0" w:color="auto"/>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科</w:t>
            </w:r>
            <w:r w:rsidRPr="00500917">
              <w:rPr>
                <w:rFonts w:ascii="標楷體" w:eastAsia="標楷體" w:hAnsi="標楷體" w:hint="eastAsia"/>
                <w:szCs w:val="24"/>
              </w:rPr>
              <w:t xml:space="preserve">  </w:t>
            </w:r>
            <w:r w:rsidRPr="00500917">
              <w:rPr>
                <w:rFonts w:ascii="標楷體" w:eastAsia="標楷體" w:hAnsi="標楷體"/>
                <w:szCs w:val="24"/>
              </w:rPr>
              <w:t>目</w:t>
            </w:r>
          </w:p>
        </w:tc>
        <w:tc>
          <w:tcPr>
            <w:tcW w:w="4320" w:type="dxa"/>
            <w:tcBorders>
              <w:top w:val="single" w:sz="4" w:space="0" w:color="auto"/>
              <w:left w:val="single" w:sz="4" w:space="0" w:color="auto"/>
              <w:bottom w:val="single" w:sz="4" w:space="0" w:color="auto"/>
              <w:right w:val="single" w:sz="4" w:space="0" w:color="auto"/>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摘</w:t>
            </w:r>
            <w:r w:rsidRPr="00500917">
              <w:rPr>
                <w:rFonts w:ascii="標楷體" w:eastAsia="標楷體" w:hAnsi="標楷體" w:hint="eastAsia"/>
                <w:szCs w:val="24"/>
              </w:rPr>
              <w:t xml:space="preserve">        </w:t>
            </w:r>
            <w:r w:rsidRPr="00500917">
              <w:rPr>
                <w:rFonts w:ascii="標楷體" w:eastAsia="標楷體" w:hAnsi="標楷體"/>
                <w:szCs w:val="24"/>
              </w:rPr>
              <w:t>要</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預算收入</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實際收入</w:t>
            </w:r>
          </w:p>
        </w:tc>
      </w:tr>
      <w:tr w:rsidR="00D90B11" w:rsidRPr="00500917" w:rsidTr="00D90B11">
        <w:trPr>
          <w:trHeight w:val="322"/>
        </w:trPr>
        <w:tc>
          <w:tcPr>
            <w:tcW w:w="1435" w:type="dxa"/>
            <w:tcBorders>
              <w:top w:val="single" w:sz="4" w:space="0" w:color="auto"/>
              <w:left w:val="single" w:sz="4" w:space="0" w:color="auto"/>
              <w:bottom w:val="single" w:sz="4" w:space="0" w:color="auto"/>
              <w:right w:val="single" w:sz="4" w:space="0" w:color="auto"/>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本社補助</w:t>
            </w:r>
          </w:p>
        </w:tc>
        <w:tc>
          <w:tcPr>
            <w:tcW w:w="4320" w:type="dxa"/>
            <w:tcBorders>
              <w:top w:val="single" w:sz="4" w:space="0" w:color="auto"/>
              <w:left w:val="single" w:sz="4" w:space="0" w:color="auto"/>
              <w:bottom w:val="single" w:sz="4" w:space="0" w:color="auto"/>
              <w:right w:val="single" w:sz="4" w:space="0" w:color="auto"/>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23,000</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p>
        </w:tc>
      </w:tr>
      <w:tr w:rsidR="00D90B11" w:rsidRPr="00500917" w:rsidTr="00D90B11">
        <w:trPr>
          <w:trHeight w:val="322"/>
        </w:trPr>
        <w:tc>
          <w:tcPr>
            <w:tcW w:w="14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D90B11" w:rsidRPr="00500917" w:rsidRDefault="00D90B11" w:rsidP="00D90B11">
            <w:pPr>
              <w:wordWrap w:val="0"/>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合 計</w:t>
            </w:r>
          </w:p>
        </w:tc>
        <w:tc>
          <w:tcPr>
            <w:tcW w:w="43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D90B11" w:rsidRPr="00500917" w:rsidRDefault="00D90B11" w:rsidP="00D90B11">
            <w:pPr>
              <w:spacing w:line="0" w:lineRule="atLeast"/>
              <w:ind w:leftChars="-61" w:hangingChars="61" w:hanging="146"/>
              <w:jc w:val="center"/>
              <w:rPr>
                <w:rFonts w:ascii="標楷體" w:eastAsia="標楷體" w:hAnsi="標楷體"/>
                <w:szCs w:val="24"/>
              </w:rPr>
            </w:pP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23,000</w:t>
            </w:r>
            <w:r w:rsidRPr="00500917">
              <w:rPr>
                <w:rFonts w:ascii="標楷體" w:eastAsia="標楷體" w:hAnsi="標楷體"/>
                <w:szCs w:val="24"/>
              </w:rPr>
              <w:fldChar w:fldCharType="begin"/>
            </w:r>
            <w:r w:rsidRPr="00500917">
              <w:rPr>
                <w:rFonts w:ascii="標楷體" w:eastAsia="標楷體" w:hAnsi="標楷體"/>
                <w:szCs w:val="24"/>
              </w:rPr>
              <w:instrText xml:space="preserve"> =SUM(ABOVE) </w:instrText>
            </w:r>
            <w:r w:rsidRPr="00500917">
              <w:rPr>
                <w:rFonts w:ascii="標楷體" w:eastAsia="標楷體" w:hAnsi="標楷體"/>
                <w:szCs w:val="24"/>
              </w:rPr>
              <w:fldChar w:fldCharType="end"/>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D90B11" w:rsidRPr="00500917" w:rsidRDefault="00D90B11" w:rsidP="00D90B11">
            <w:pPr>
              <w:spacing w:line="0" w:lineRule="atLeast"/>
              <w:ind w:leftChars="-61" w:hangingChars="61" w:hanging="146"/>
              <w:jc w:val="center"/>
              <w:rPr>
                <w:rFonts w:ascii="標楷體" w:eastAsia="標楷體" w:hAnsi="標楷體"/>
                <w:szCs w:val="24"/>
              </w:rPr>
            </w:pPr>
          </w:p>
        </w:tc>
      </w:tr>
      <w:tr w:rsidR="00D90B11" w:rsidRPr="00500917" w:rsidTr="00D90B11">
        <w:trPr>
          <w:trHeight w:val="322"/>
        </w:trPr>
        <w:tc>
          <w:tcPr>
            <w:tcW w:w="1435" w:type="dxa"/>
            <w:tcBorders>
              <w:top w:val="single" w:sz="4" w:space="0" w:color="auto"/>
              <w:left w:val="nil"/>
              <w:bottom w:val="single" w:sz="4" w:space="0" w:color="000000"/>
              <w:right w:val="nil"/>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p>
        </w:tc>
        <w:tc>
          <w:tcPr>
            <w:tcW w:w="4320" w:type="dxa"/>
            <w:tcBorders>
              <w:top w:val="single" w:sz="4" w:space="0" w:color="auto"/>
              <w:left w:val="nil"/>
              <w:bottom w:val="single" w:sz="4" w:space="0" w:color="000000"/>
              <w:right w:val="nil"/>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p>
        </w:tc>
        <w:tc>
          <w:tcPr>
            <w:tcW w:w="1440" w:type="dxa"/>
            <w:tcBorders>
              <w:top w:val="single" w:sz="4" w:space="0" w:color="auto"/>
              <w:left w:val="nil"/>
              <w:bottom w:val="single" w:sz="4" w:space="0" w:color="000000"/>
              <w:right w:val="nil"/>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p>
        </w:tc>
        <w:tc>
          <w:tcPr>
            <w:tcW w:w="1440" w:type="dxa"/>
            <w:tcBorders>
              <w:top w:val="single" w:sz="4" w:space="0" w:color="auto"/>
              <w:left w:val="nil"/>
              <w:bottom w:val="single" w:sz="4" w:space="0" w:color="000000"/>
              <w:right w:val="nil"/>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p>
        </w:tc>
      </w:tr>
      <w:tr w:rsidR="00D90B11" w:rsidRPr="00500917" w:rsidTr="00D90B11">
        <w:trPr>
          <w:trHeight w:val="322"/>
        </w:trPr>
        <w:tc>
          <w:tcPr>
            <w:tcW w:w="1435"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科</w:t>
            </w:r>
            <w:r w:rsidRPr="00500917">
              <w:rPr>
                <w:rFonts w:ascii="標楷體" w:eastAsia="標楷體" w:hAnsi="標楷體" w:hint="eastAsia"/>
                <w:szCs w:val="24"/>
              </w:rPr>
              <w:t xml:space="preserve">  </w:t>
            </w:r>
            <w:r w:rsidRPr="00500917">
              <w:rPr>
                <w:rFonts w:ascii="標楷體" w:eastAsia="標楷體" w:hAnsi="標楷體"/>
                <w:szCs w:val="24"/>
              </w:rPr>
              <w:t>目</w:t>
            </w:r>
          </w:p>
        </w:tc>
        <w:tc>
          <w:tcPr>
            <w:tcW w:w="4320"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摘</w:t>
            </w:r>
            <w:r w:rsidRPr="00500917">
              <w:rPr>
                <w:rFonts w:ascii="標楷體" w:eastAsia="標楷體" w:hAnsi="標楷體" w:hint="eastAsia"/>
                <w:szCs w:val="24"/>
              </w:rPr>
              <w:t xml:space="preserve">        </w:t>
            </w:r>
            <w:r w:rsidRPr="00500917">
              <w:rPr>
                <w:rFonts w:ascii="標楷體" w:eastAsia="標楷體" w:hAnsi="標楷體"/>
                <w:szCs w:val="24"/>
              </w:rPr>
              <w:t>要</w:t>
            </w: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預算支出</w:t>
            </w: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實際支出</w:t>
            </w:r>
          </w:p>
        </w:tc>
      </w:tr>
      <w:tr w:rsidR="00D90B11" w:rsidRPr="00500917" w:rsidTr="00D90B11">
        <w:trPr>
          <w:trHeight w:val="322"/>
        </w:trPr>
        <w:tc>
          <w:tcPr>
            <w:tcW w:w="1435"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hint="eastAsia"/>
                <w:szCs w:val="24"/>
              </w:rPr>
              <w:t>交通</w:t>
            </w:r>
          </w:p>
        </w:tc>
        <w:tc>
          <w:tcPr>
            <w:tcW w:w="4320"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hint="eastAsia"/>
                <w:szCs w:val="24"/>
                <w:lang w:eastAsia="zh-HK"/>
              </w:rPr>
              <w:t>遊覽車</w:t>
            </w: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14000</w:t>
            </w: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p>
        </w:tc>
      </w:tr>
      <w:tr w:rsidR="00BF7969" w:rsidRPr="00500917" w:rsidTr="00D90B11">
        <w:trPr>
          <w:trHeight w:val="322"/>
        </w:trPr>
        <w:tc>
          <w:tcPr>
            <w:tcW w:w="1435" w:type="dxa"/>
            <w:tcBorders>
              <w:top w:val="single" w:sz="4" w:space="0" w:color="000000"/>
              <w:left w:val="single" w:sz="4" w:space="0" w:color="000000"/>
              <w:bottom w:val="single" w:sz="4" w:space="0" w:color="000000"/>
              <w:right w:val="single" w:sz="4" w:space="0" w:color="000000"/>
            </w:tcBorders>
            <w:tcMar>
              <w:left w:w="0" w:type="dxa"/>
              <w:right w:w="0" w:type="dxa"/>
            </w:tcMar>
          </w:tcPr>
          <w:p w:rsidR="00BF7969" w:rsidRPr="00500917" w:rsidRDefault="00BF7969" w:rsidP="00D90B11">
            <w:pPr>
              <w:spacing w:line="0" w:lineRule="atLeast"/>
              <w:ind w:leftChars="-61" w:hangingChars="61" w:hanging="146"/>
              <w:jc w:val="center"/>
              <w:rPr>
                <w:rFonts w:ascii="標楷體" w:eastAsia="標楷體" w:hAnsi="標楷體"/>
                <w:szCs w:val="24"/>
              </w:rPr>
            </w:pPr>
            <w:r>
              <w:rPr>
                <w:rFonts w:ascii="標楷體" w:eastAsia="標楷體" w:hAnsi="標楷體" w:hint="eastAsia"/>
                <w:szCs w:val="24"/>
                <w:lang w:eastAsia="zh-HK"/>
              </w:rPr>
              <w:t>早餐、</w:t>
            </w:r>
            <w:r w:rsidRPr="00500917">
              <w:rPr>
                <w:rFonts w:ascii="標楷體" w:eastAsia="標楷體" w:hAnsi="標楷體" w:hint="eastAsia"/>
                <w:szCs w:val="24"/>
              </w:rPr>
              <w:t>晚餐</w:t>
            </w:r>
          </w:p>
        </w:tc>
        <w:tc>
          <w:tcPr>
            <w:tcW w:w="4320" w:type="dxa"/>
            <w:tcBorders>
              <w:top w:val="single" w:sz="4" w:space="0" w:color="000000"/>
              <w:left w:val="single" w:sz="4" w:space="0" w:color="000000"/>
              <w:bottom w:val="single" w:sz="4" w:space="0" w:color="000000"/>
              <w:right w:val="single" w:sz="4" w:space="0" w:color="000000"/>
            </w:tcBorders>
            <w:tcMar>
              <w:left w:w="0" w:type="dxa"/>
              <w:right w:w="0" w:type="dxa"/>
            </w:tcMar>
          </w:tcPr>
          <w:p w:rsidR="00BF7969" w:rsidRPr="00500917" w:rsidRDefault="00BF7969" w:rsidP="00D90B11">
            <w:pPr>
              <w:spacing w:line="0" w:lineRule="atLeast"/>
              <w:ind w:leftChars="-61" w:hangingChars="61" w:hanging="146"/>
              <w:jc w:val="center"/>
              <w:rPr>
                <w:rFonts w:ascii="標楷體" w:eastAsia="標楷體" w:hAnsi="標楷體"/>
                <w:szCs w:val="24"/>
              </w:rPr>
            </w:pPr>
            <w:r>
              <w:rPr>
                <w:rFonts w:ascii="標楷體" w:eastAsia="標楷體" w:hAnsi="標楷體" w:hint="eastAsia"/>
                <w:szCs w:val="24"/>
                <w:lang w:eastAsia="zh-HK"/>
              </w:rPr>
              <w:t>社長贊助</w:t>
            </w: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tcPr>
          <w:p w:rsidR="00BF7969" w:rsidRPr="00500917" w:rsidRDefault="00BF7969" w:rsidP="00D90B11">
            <w:pPr>
              <w:spacing w:line="0" w:lineRule="atLeast"/>
              <w:ind w:leftChars="-61" w:hangingChars="61" w:hanging="146"/>
              <w:jc w:val="center"/>
              <w:rPr>
                <w:rFonts w:ascii="標楷體" w:eastAsia="標楷體" w:hAnsi="標楷體"/>
                <w:szCs w:val="24"/>
              </w:rPr>
            </w:pPr>
            <w:r>
              <w:rPr>
                <w:rFonts w:ascii="標楷體" w:eastAsia="標楷體" w:hAnsi="標楷體"/>
                <w:szCs w:val="24"/>
              </w:rPr>
              <w:t>0</w:t>
            </w: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tcPr>
          <w:p w:rsidR="00BF7969" w:rsidRPr="00500917" w:rsidRDefault="00BF7969" w:rsidP="00D90B11">
            <w:pPr>
              <w:spacing w:line="0" w:lineRule="atLeast"/>
              <w:ind w:leftChars="-61" w:hangingChars="61" w:hanging="146"/>
              <w:jc w:val="center"/>
              <w:rPr>
                <w:rFonts w:ascii="標楷體" w:eastAsia="標楷體" w:hAnsi="標楷體"/>
                <w:szCs w:val="24"/>
              </w:rPr>
            </w:pPr>
          </w:p>
        </w:tc>
      </w:tr>
      <w:tr w:rsidR="00D90B11" w:rsidRPr="00500917" w:rsidTr="00D90B11">
        <w:trPr>
          <w:trHeight w:val="322"/>
        </w:trPr>
        <w:tc>
          <w:tcPr>
            <w:tcW w:w="1435"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hint="eastAsia"/>
                <w:szCs w:val="24"/>
              </w:rPr>
              <w:t>午餐</w:t>
            </w:r>
          </w:p>
        </w:tc>
        <w:tc>
          <w:tcPr>
            <w:tcW w:w="4320"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7000</w:t>
            </w: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p>
        </w:tc>
      </w:tr>
      <w:tr w:rsidR="00D90B11" w:rsidRPr="00500917" w:rsidTr="00D90B11">
        <w:trPr>
          <w:trHeight w:val="322"/>
        </w:trPr>
        <w:tc>
          <w:tcPr>
            <w:tcW w:w="1435"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hint="eastAsia"/>
                <w:szCs w:val="24"/>
              </w:rPr>
              <w:t>保險</w:t>
            </w:r>
          </w:p>
        </w:tc>
        <w:tc>
          <w:tcPr>
            <w:tcW w:w="4320"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2000</w:t>
            </w: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tcPr>
          <w:p w:rsidR="00D90B11" w:rsidRPr="00500917" w:rsidRDefault="00D90B11" w:rsidP="00D90B11">
            <w:pPr>
              <w:spacing w:line="0" w:lineRule="atLeast"/>
              <w:ind w:leftChars="-61" w:hangingChars="61" w:hanging="146"/>
              <w:jc w:val="center"/>
              <w:rPr>
                <w:rFonts w:ascii="標楷體" w:eastAsia="標楷體" w:hAnsi="標楷體"/>
                <w:szCs w:val="24"/>
              </w:rPr>
            </w:pPr>
          </w:p>
        </w:tc>
      </w:tr>
      <w:tr w:rsidR="00D90B11" w:rsidRPr="00500917" w:rsidTr="00D90B11">
        <w:trPr>
          <w:trHeight w:val="322"/>
        </w:trPr>
        <w:tc>
          <w:tcPr>
            <w:tcW w:w="14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90B11" w:rsidRPr="00500917" w:rsidRDefault="00D90B11" w:rsidP="00D90B11">
            <w:pPr>
              <w:spacing w:line="0" w:lineRule="atLeast"/>
              <w:ind w:leftChars="-61" w:hangingChars="61" w:hanging="146"/>
              <w:jc w:val="center"/>
              <w:rPr>
                <w:rFonts w:ascii="標楷體" w:eastAsia="標楷體" w:hAnsi="標楷體"/>
                <w:szCs w:val="24"/>
              </w:rPr>
            </w:pPr>
          </w:p>
        </w:tc>
        <w:tc>
          <w:tcPr>
            <w:tcW w:w="43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90B11" w:rsidRPr="00500917" w:rsidRDefault="00D90B11" w:rsidP="00D90B11">
            <w:pPr>
              <w:spacing w:line="0" w:lineRule="atLeast"/>
              <w:ind w:leftChars="-61" w:hangingChars="61" w:hanging="146"/>
              <w:jc w:val="center"/>
              <w:rPr>
                <w:rFonts w:ascii="標楷體" w:eastAsia="標楷體" w:hAnsi="標楷體"/>
                <w:szCs w:val="24"/>
              </w:rPr>
            </w:pP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0</w:t>
            </w: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90B11" w:rsidRPr="00500917" w:rsidRDefault="00D90B11" w:rsidP="00D90B11">
            <w:pPr>
              <w:spacing w:line="0" w:lineRule="atLeast"/>
              <w:ind w:leftChars="-61" w:hangingChars="61" w:hanging="146"/>
              <w:jc w:val="center"/>
              <w:rPr>
                <w:rFonts w:ascii="標楷體" w:eastAsia="標楷體" w:hAnsi="標楷體"/>
                <w:szCs w:val="24"/>
              </w:rPr>
            </w:pPr>
          </w:p>
        </w:tc>
      </w:tr>
      <w:tr w:rsidR="00D90B11" w:rsidRPr="00500917" w:rsidTr="00D90B11">
        <w:trPr>
          <w:trHeight w:val="322"/>
        </w:trPr>
        <w:tc>
          <w:tcPr>
            <w:tcW w:w="14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90B11" w:rsidRPr="00500917" w:rsidRDefault="00D90B11" w:rsidP="00D90B11">
            <w:pPr>
              <w:wordWrap w:val="0"/>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t>合 計</w:t>
            </w:r>
          </w:p>
        </w:tc>
        <w:tc>
          <w:tcPr>
            <w:tcW w:w="43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90B11" w:rsidRPr="00500917" w:rsidRDefault="00D90B11" w:rsidP="00D90B11">
            <w:pPr>
              <w:spacing w:line="0" w:lineRule="atLeast"/>
              <w:ind w:leftChars="-61" w:hangingChars="61" w:hanging="146"/>
              <w:jc w:val="center"/>
              <w:rPr>
                <w:rFonts w:ascii="標楷體" w:eastAsia="標楷體" w:hAnsi="標楷體"/>
                <w:szCs w:val="24"/>
              </w:rPr>
            </w:pP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90B11" w:rsidRPr="00500917" w:rsidRDefault="00D90B11" w:rsidP="00D90B11">
            <w:pPr>
              <w:spacing w:line="0" w:lineRule="atLeast"/>
              <w:ind w:leftChars="-61" w:hangingChars="61" w:hanging="146"/>
              <w:jc w:val="center"/>
              <w:rPr>
                <w:rFonts w:ascii="標楷體" w:eastAsia="標楷體" w:hAnsi="標楷體"/>
                <w:szCs w:val="24"/>
              </w:rPr>
            </w:pPr>
            <w:r w:rsidRPr="00500917">
              <w:rPr>
                <w:rFonts w:ascii="標楷體" w:eastAsia="標楷體" w:hAnsi="標楷體"/>
                <w:szCs w:val="24"/>
              </w:rPr>
              <w:fldChar w:fldCharType="begin"/>
            </w:r>
            <w:r w:rsidRPr="00500917">
              <w:rPr>
                <w:rFonts w:ascii="標楷體" w:eastAsia="標楷體" w:hAnsi="標楷體"/>
                <w:szCs w:val="24"/>
              </w:rPr>
              <w:instrText xml:space="preserve"> =SUM(ABOVE) </w:instrText>
            </w:r>
            <w:r w:rsidRPr="00500917">
              <w:rPr>
                <w:rFonts w:ascii="標楷體" w:eastAsia="標楷體" w:hAnsi="標楷體"/>
                <w:szCs w:val="24"/>
              </w:rPr>
              <w:fldChar w:fldCharType="end"/>
            </w:r>
            <w:r w:rsidRPr="00500917">
              <w:rPr>
                <w:rFonts w:ascii="標楷體" w:eastAsia="標楷體" w:hAnsi="標楷體"/>
                <w:szCs w:val="24"/>
              </w:rPr>
              <w:fldChar w:fldCharType="begin"/>
            </w:r>
            <w:r w:rsidRPr="00500917">
              <w:rPr>
                <w:rFonts w:ascii="標楷體" w:eastAsia="標楷體" w:hAnsi="標楷體"/>
                <w:szCs w:val="24"/>
              </w:rPr>
              <w:instrText xml:space="preserve"> =SUM(ABOVE) </w:instrText>
            </w:r>
            <w:r w:rsidRPr="00500917">
              <w:rPr>
                <w:rFonts w:ascii="標楷體" w:eastAsia="標楷體" w:hAnsi="標楷體"/>
                <w:szCs w:val="24"/>
              </w:rPr>
              <w:fldChar w:fldCharType="separate"/>
            </w:r>
            <w:r w:rsidRPr="00500917">
              <w:rPr>
                <w:rFonts w:ascii="標楷體" w:eastAsia="標楷體" w:hAnsi="標楷體"/>
                <w:noProof/>
                <w:szCs w:val="24"/>
              </w:rPr>
              <w:t>23000</w:t>
            </w:r>
            <w:r w:rsidRPr="00500917">
              <w:rPr>
                <w:rFonts w:ascii="標楷體" w:eastAsia="標楷體" w:hAnsi="標楷體"/>
                <w:szCs w:val="24"/>
              </w:rPr>
              <w:fldChar w:fldCharType="end"/>
            </w: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90B11" w:rsidRPr="00500917" w:rsidRDefault="00D90B11" w:rsidP="00D90B11">
            <w:pPr>
              <w:spacing w:line="0" w:lineRule="atLeast"/>
              <w:ind w:leftChars="-61" w:hangingChars="61" w:hanging="146"/>
              <w:jc w:val="center"/>
              <w:rPr>
                <w:rFonts w:ascii="標楷體" w:eastAsia="標楷體" w:hAnsi="標楷體"/>
                <w:szCs w:val="24"/>
              </w:rPr>
            </w:pPr>
          </w:p>
        </w:tc>
      </w:tr>
    </w:tbl>
    <w:p w:rsidR="00B30090" w:rsidRPr="00500917" w:rsidRDefault="00012303" w:rsidP="0023365A">
      <w:pPr>
        <w:rPr>
          <w:rFonts w:ascii="標楷體" w:eastAsia="標楷體" w:hAnsi="標楷體"/>
          <w:szCs w:val="24"/>
        </w:rPr>
      </w:pPr>
      <w:r>
        <w:rPr>
          <w:noProof/>
        </w:rPr>
        <w:drawing>
          <wp:anchor distT="0" distB="0" distL="114300" distR="114300" simplePos="0" relativeHeight="251658240" behindDoc="1" locked="0" layoutInCell="1" allowOverlap="1">
            <wp:simplePos x="0" y="0"/>
            <wp:positionH relativeFrom="column">
              <wp:posOffset>-194310</wp:posOffset>
            </wp:positionH>
            <wp:positionV relativeFrom="paragraph">
              <wp:posOffset>1593850</wp:posOffset>
            </wp:positionV>
            <wp:extent cx="1493520" cy="762000"/>
            <wp:effectExtent l="0" t="0" r="0" b="0"/>
            <wp:wrapNone/>
            <wp:docPr id="2" name="圖片 2" descr="ä¸æµ·ç¸½é¨  Shanghai Head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ä¸æµ·ç¸½é¨  Shanghai Headquar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182" cy="764889"/>
                    </a:xfrm>
                    <a:prstGeom prst="rect">
                      <a:avLst/>
                    </a:prstGeom>
                    <a:noFill/>
                    <a:ln>
                      <a:noFill/>
                    </a:ln>
                  </pic:spPr>
                </pic:pic>
              </a:graphicData>
            </a:graphic>
            <wp14:sizeRelH relativeFrom="page">
              <wp14:pctWidth>0</wp14:pctWidth>
            </wp14:sizeRelH>
            <wp14:sizeRelV relativeFrom="page">
              <wp14:pctHeight>0</wp14:pctHeight>
            </wp14:sizeRelV>
          </wp:anchor>
        </w:drawing>
      </w:r>
      <w:r w:rsidR="0023365A" w:rsidRPr="00500917">
        <w:rPr>
          <w:rFonts w:ascii="標楷體" w:eastAsia="標楷體" w:hAnsi="標楷體"/>
          <w:szCs w:val="24"/>
        </w:rPr>
        <w:tab/>
      </w:r>
      <w:r w:rsidR="0023365A" w:rsidRPr="00500917">
        <w:rPr>
          <w:rFonts w:ascii="標楷體" w:eastAsia="標楷體" w:hAnsi="標楷體"/>
          <w:szCs w:val="24"/>
        </w:rPr>
        <w:tab/>
      </w:r>
    </w:p>
    <w:p w:rsidR="0023365A" w:rsidRPr="00500917" w:rsidRDefault="0023365A" w:rsidP="00B30090">
      <w:pPr>
        <w:ind w:firstLineChars="1100" w:firstLine="2643"/>
        <w:rPr>
          <w:rFonts w:ascii="標楷體" w:eastAsia="標楷體" w:hAnsi="標楷體"/>
          <w:b/>
          <w:szCs w:val="24"/>
        </w:rPr>
      </w:pPr>
    </w:p>
    <w:sectPr w:rsidR="0023365A" w:rsidRPr="00500917" w:rsidSect="00A56313">
      <w:pgSz w:w="11906" w:h="16838"/>
      <w:pgMar w:top="284" w:right="567" w:bottom="284" w:left="51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0A3" w:rsidRDefault="00AB10A3" w:rsidP="00F924CF">
      <w:r>
        <w:separator/>
      </w:r>
    </w:p>
  </w:endnote>
  <w:endnote w:type="continuationSeparator" w:id="0">
    <w:p w:rsidR="00AB10A3" w:rsidRDefault="00AB10A3" w:rsidP="00F9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0A3" w:rsidRDefault="00AB10A3" w:rsidP="00F924CF">
      <w:r>
        <w:separator/>
      </w:r>
    </w:p>
  </w:footnote>
  <w:footnote w:type="continuationSeparator" w:id="0">
    <w:p w:rsidR="00AB10A3" w:rsidRDefault="00AB10A3" w:rsidP="00F92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5A"/>
    <w:rsid w:val="00012303"/>
    <w:rsid w:val="000E5D74"/>
    <w:rsid w:val="00104C1F"/>
    <w:rsid w:val="00187450"/>
    <w:rsid w:val="00220248"/>
    <w:rsid w:val="0023365A"/>
    <w:rsid w:val="00500917"/>
    <w:rsid w:val="005D0B2C"/>
    <w:rsid w:val="006E32DD"/>
    <w:rsid w:val="007E084D"/>
    <w:rsid w:val="00A42F88"/>
    <w:rsid w:val="00A56313"/>
    <w:rsid w:val="00A64BAB"/>
    <w:rsid w:val="00AB10A3"/>
    <w:rsid w:val="00B20CB4"/>
    <w:rsid w:val="00B30090"/>
    <w:rsid w:val="00BF7969"/>
    <w:rsid w:val="00D90B11"/>
    <w:rsid w:val="00EB5ADE"/>
    <w:rsid w:val="00F924CF"/>
    <w:rsid w:val="00FE1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D34225-9A1B-4350-BB81-852E8DF2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4CF"/>
    <w:pPr>
      <w:tabs>
        <w:tab w:val="center" w:pos="4153"/>
        <w:tab w:val="right" w:pos="8306"/>
      </w:tabs>
      <w:snapToGrid w:val="0"/>
    </w:pPr>
    <w:rPr>
      <w:sz w:val="20"/>
      <w:szCs w:val="20"/>
    </w:rPr>
  </w:style>
  <w:style w:type="character" w:customStyle="1" w:styleId="a5">
    <w:name w:val="頁首 字元"/>
    <w:basedOn w:val="a0"/>
    <w:link w:val="a4"/>
    <w:uiPriority w:val="99"/>
    <w:rsid w:val="00F924CF"/>
    <w:rPr>
      <w:sz w:val="20"/>
      <w:szCs w:val="20"/>
    </w:rPr>
  </w:style>
  <w:style w:type="paragraph" w:styleId="a6">
    <w:name w:val="footer"/>
    <w:basedOn w:val="a"/>
    <w:link w:val="a7"/>
    <w:uiPriority w:val="99"/>
    <w:unhideWhenUsed/>
    <w:rsid w:val="00F924CF"/>
    <w:pPr>
      <w:tabs>
        <w:tab w:val="center" w:pos="4153"/>
        <w:tab w:val="right" w:pos="8306"/>
      </w:tabs>
      <w:snapToGrid w:val="0"/>
    </w:pPr>
    <w:rPr>
      <w:sz w:val="20"/>
      <w:szCs w:val="20"/>
    </w:rPr>
  </w:style>
  <w:style w:type="character" w:customStyle="1" w:styleId="a7">
    <w:name w:val="頁尾 字元"/>
    <w:basedOn w:val="a0"/>
    <w:link w:val="a6"/>
    <w:uiPriority w:val="99"/>
    <w:rsid w:val="00F924CF"/>
    <w:rPr>
      <w:sz w:val="20"/>
      <w:szCs w:val="20"/>
    </w:rPr>
  </w:style>
  <w:style w:type="character" w:customStyle="1" w:styleId="style19">
    <w:name w:val="style19"/>
    <w:basedOn w:val="a0"/>
    <w:rsid w:val="00500917"/>
  </w:style>
  <w:style w:type="character" w:customStyle="1" w:styleId="w8qarf">
    <w:name w:val="w8qarf"/>
    <w:basedOn w:val="a0"/>
    <w:rsid w:val="00A64BAB"/>
  </w:style>
  <w:style w:type="character" w:customStyle="1" w:styleId="lrzxr">
    <w:name w:val="lrzxr"/>
    <w:basedOn w:val="a0"/>
    <w:rsid w:val="00A64BAB"/>
  </w:style>
  <w:style w:type="character" w:styleId="a8">
    <w:name w:val="Hyperlink"/>
    <w:basedOn w:val="a0"/>
    <w:uiPriority w:val="99"/>
    <w:semiHidden/>
    <w:unhideWhenUsed/>
    <w:rsid w:val="00A64B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86052">
      <w:bodyDiv w:val="1"/>
      <w:marLeft w:val="0"/>
      <w:marRight w:val="0"/>
      <w:marTop w:val="0"/>
      <w:marBottom w:val="0"/>
      <w:divBdr>
        <w:top w:val="none" w:sz="0" w:space="0" w:color="auto"/>
        <w:left w:val="none" w:sz="0" w:space="0" w:color="auto"/>
        <w:bottom w:val="none" w:sz="0" w:space="0" w:color="auto"/>
        <w:right w:val="none" w:sz="0" w:space="0" w:color="auto"/>
      </w:divBdr>
    </w:div>
    <w:div w:id="614334599">
      <w:bodyDiv w:val="1"/>
      <w:marLeft w:val="0"/>
      <w:marRight w:val="0"/>
      <w:marTop w:val="0"/>
      <w:marBottom w:val="0"/>
      <w:divBdr>
        <w:top w:val="none" w:sz="0" w:space="0" w:color="auto"/>
        <w:left w:val="none" w:sz="0" w:space="0" w:color="auto"/>
        <w:bottom w:val="none" w:sz="0" w:space="0" w:color="auto"/>
        <w:right w:val="none" w:sz="0" w:space="0" w:color="auto"/>
      </w:divBdr>
    </w:div>
    <w:div w:id="829519399">
      <w:bodyDiv w:val="1"/>
      <w:marLeft w:val="0"/>
      <w:marRight w:val="0"/>
      <w:marTop w:val="0"/>
      <w:marBottom w:val="0"/>
      <w:divBdr>
        <w:top w:val="none" w:sz="0" w:space="0" w:color="auto"/>
        <w:left w:val="none" w:sz="0" w:space="0" w:color="auto"/>
        <w:bottom w:val="none" w:sz="0" w:space="0" w:color="auto"/>
        <w:right w:val="none" w:sz="0" w:space="0" w:color="auto"/>
      </w:divBdr>
    </w:div>
    <w:div w:id="1161121001">
      <w:bodyDiv w:val="1"/>
      <w:marLeft w:val="0"/>
      <w:marRight w:val="0"/>
      <w:marTop w:val="0"/>
      <w:marBottom w:val="0"/>
      <w:divBdr>
        <w:top w:val="none" w:sz="0" w:space="0" w:color="auto"/>
        <w:left w:val="none" w:sz="0" w:space="0" w:color="auto"/>
        <w:bottom w:val="none" w:sz="0" w:space="0" w:color="auto"/>
        <w:right w:val="none" w:sz="0" w:space="0" w:color="auto"/>
      </w:divBdr>
    </w:div>
    <w:div w:id="18940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tw/search?source=hp&amp;ei=TkecXM7qObrLmAX7jLuYBQ&amp;q=%E9%BA%A5%E4%B8%96%E7%A7%91%E8%82%A1%E4%BB%BD%E6%9C%89%E9%99%90%E5%85%AC%E5%8F%B8&amp;btnK=Google+%E6%90%9C%E5%B0%8B&amp;oq=%E9%BA%A5%E4%B8%96%E7%A7%91%E8%82%A1%E4%BB%BD%E6%9C%89%E9%99%90%E5%85%AC%E5%8F%B8&amp;gs_l=psy-ab.3..0l2.2296.2296..3534...0.0..0.62.103.2......0....2j1..gws-wiz.....0.SPr3xeXnUB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2019-05-30T03:05:00Z</dcterms:created>
  <dcterms:modified xsi:type="dcterms:W3CDTF">2019-05-30T03:05:00Z</dcterms:modified>
</cp:coreProperties>
</file>