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51" w:rsidRPr="001972CA" w:rsidRDefault="001972CA" w:rsidP="001972CA">
      <w:pPr>
        <w:tabs>
          <w:tab w:val="center" w:pos="4819"/>
          <w:tab w:val="left" w:pos="8250"/>
        </w:tabs>
        <w:rPr>
          <w:rFonts w:ascii="華康行書體 Std W5" w:eastAsia="華康行書體 Std W5" w:hAnsi="華康行書體 Std W5"/>
          <w:sz w:val="40"/>
          <w:szCs w:val="40"/>
        </w:rPr>
      </w:pPr>
      <w:r>
        <w:rPr>
          <w:rFonts w:ascii="華康行書體 Std W5" w:eastAsia="華康行書體 Std W5" w:hAnsi="華康行書體 Std W5"/>
          <w:b/>
        </w:rPr>
        <w:tab/>
      </w:r>
      <w:r w:rsidR="00CB4C10" w:rsidRPr="00CB4C10">
        <w:rPr>
          <w:rFonts w:ascii="華康行書體 Std W5" w:eastAsia="華康行書體 Std W5" w:hAnsi="華康行書體 Std W5"/>
          <w:b/>
          <w:noProof/>
          <w:color w:val="FFFFFF" w:themeColor="background1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-44.7pt;margin-top:-13.6pt;width:529.5pt;height:219pt;z-index:-251658240;mso-position-horizontal-relative:text;mso-position-vertical-relative:text">
            <v:stroke dashstyle="1 1" endcap="round"/>
            <v:shadow on="t" opacity=".5" offset="-6pt,6pt"/>
          </v:shape>
        </w:pict>
      </w:r>
      <w:r>
        <w:rPr>
          <w:rFonts w:ascii="華康行書體 Std W5" w:eastAsia="華康行書體 Std W5" w:hAnsi="華康行書體 Std W5"/>
          <w:b/>
        </w:rPr>
        <w:tab/>
      </w:r>
    </w:p>
    <w:p w:rsidR="00FD5251" w:rsidRPr="00E46BB3" w:rsidRDefault="00FD5251" w:rsidP="00EF32E9">
      <w:pPr>
        <w:jc w:val="center"/>
        <w:rPr>
          <w:rFonts w:ascii="華康行書體 Std W5" w:eastAsia="華康行書體 Std W5" w:hAnsi="華康行書體 Std W5"/>
          <w:b/>
          <w:color w:val="FFFFFF" w:themeColor="background1"/>
        </w:rPr>
      </w:pPr>
    </w:p>
    <w:p w:rsidR="00D75E21" w:rsidRDefault="00D75E21" w:rsidP="00EF32E9">
      <w:pPr>
        <w:jc w:val="center"/>
        <w:rPr>
          <w:rFonts w:ascii="華康行書體 Std W5" w:eastAsia="華康行書體 Std W5" w:hAnsi="華康行書體 Std W5"/>
          <w:b/>
        </w:rPr>
      </w:pPr>
    </w:p>
    <w:p w:rsidR="00FD5251" w:rsidRPr="00FD5251" w:rsidRDefault="00CB4C10" w:rsidP="00EF32E9">
      <w:pPr>
        <w:jc w:val="center"/>
        <w:rPr>
          <w:rFonts w:ascii="華康行書體 Std W5" w:eastAsia="華康行書體 Std W5" w:hAnsi="華康行書體 Std W5"/>
          <w:b/>
        </w:rPr>
      </w:pPr>
      <w:r w:rsidRPr="00CB4C10">
        <w:rPr>
          <w:rFonts w:ascii="華康行書體 Std W5" w:eastAsia="華康行書體 Std W5" w:hAnsi="華康行書體 Std W5"/>
          <w:b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55.5pt" fillcolor="#b2b2b2" strokecolor="#33c" strokeweight="1pt">
            <v:fill opacity=".5"/>
            <v:shadow on="t" color="#99f" offset="3pt"/>
            <v:textpath style="font-family:&quot;超研澤標準楷體&quot;;font-weight:bold;v-text-reverse:t;v-text-kern:t" trim="t" fitpath="t" string="中秋晚會"/>
          </v:shape>
        </w:pict>
      </w:r>
    </w:p>
    <w:p w:rsidR="00231219" w:rsidRDefault="00231219" w:rsidP="005B02D6">
      <w:pPr>
        <w:spacing w:line="0" w:lineRule="atLeast"/>
        <w:jc w:val="both"/>
        <w:rPr>
          <w:rFonts w:ascii="細明體" w:eastAsia="細明體" w:hAnsi="細明體" w:cs="細明體"/>
          <w:color w:val="000000"/>
          <w:sz w:val="28"/>
          <w:szCs w:val="28"/>
        </w:rPr>
      </w:pPr>
    </w:p>
    <w:p w:rsidR="00231219" w:rsidRDefault="00231219" w:rsidP="005B02D6">
      <w:pPr>
        <w:spacing w:line="0" w:lineRule="atLeast"/>
        <w:jc w:val="both"/>
        <w:rPr>
          <w:rFonts w:ascii="華康娃娃體" w:eastAsia="華康娃娃體"/>
          <w:color w:val="000000"/>
          <w:sz w:val="28"/>
          <w:szCs w:val="28"/>
        </w:rPr>
      </w:pPr>
    </w:p>
    <w:p w:rsidR="00231219" w:rsidRDefault="00231219" w:rsidP="005B02D6">
      <w:pPr>
        <w:spacing w:line="0" w:lineRule="atLeast"/>
        <w:jc w:val="both"/>
        <w:rPr>
          <w:rFonts w:ascii="華康娃娃體" w:eastAsia="華康娃娃體"/>
          <w:color w:val="000000"/>
          <w:sz w:val="28"/>
          <w:szCs w:val="28"/>
        </w:rPr>
      </w:pPr>
    </w:p>
    <w:p w:rsidR="00231219" w:rsidRDefault="00231219" w:rsidP="005B02D6">
      <w:pPr>
        <w:spacing w:line="0" w:lineRule="atLeast"/>
        <w:jc w:val="both"/>
        <w:rPr>
          <w:rFonts w:ascii="華康娃娃體" w:eastAsia="華康娃娃體"/>
          <w:color w:val="000000"/>
          <w:sz w:val="28"/>
          <w:szCs w:val="28"/>
        </w:rPr>
      </w:pPr>
    </w:p>
    <w:p w:rsidR="00231219" w:rsidRDefault="00231219" w:rsidP="005B02D6">
      <w:pPr>
        <w:spacing w:line="0" w:lineRule="atLeast"/>
        <w:jc w:val="both"/>
        <w:rPr>
          <w:rFonts w:ascii="華康娃娃體" w:eastAsia="華康娃娃體"/>
          <w:color w:val="000000"/>
          <w:sz w:val="28"/>
          <w:szCs w:val="28"/>
        </w:rPr>
      </w:pPr>
    </w:p>
    <w:p w:rsidR="00AA1A68" w:rsidRPr="005B02D6" w:rsidRDefault="00AA1A68" w:rsidP="005B02D6">
      <w:pPr>
        <w:spacing w:line="0" w:lineRule="atLeast"/>
        <w:jc w:val="both"/>
        <w:rPr>
          <w:rFonts w:ascii="華康娃娃體" w:eastAsia="華康娃娃體" w:hAnsi="華康行書體 Std W5"/>
          <w:b/>
          <w:sz w:val="28"/>
          <w:szCs w:val="28"/>
        </w:rPr>
      </w:pPr>
    </w:p>
    <w:p w:rsidR="00D251B2" w:rsidRPr="00C53B15" w:rsidRDefault="00D251B2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舉辦時間：</w:t>
      </w:r>
      <w:r w:rsidR="00763644" w:rsidRPr="00C53B15">
        <w:rPr>
          <w:rFonts w:ascii="華康楷書體 Std W3" w:eastAsia="華康楷書體 Std W3" w:hAnsi="華康楷書體 Std W3" w:hint="eastAsia"/>
          <w:sz w:val="28"/>
          <w:szCs w:val="28"/>
        </w:rPr>
        <w:t>10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4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年</w:t>
      </w:r>
      <w:r w:rsidR="00763644" w:rsidRPr="00C53B15">
        <w:rPr>
          <w:rFonts w:ascii="華康楷書體 Std W3" w:eastAsia="華康楷書體 Std W3" w:hAnsi="華康楷書體 Std W3" w:hint="eastAsia"/>
          <w:sz w:val="28"/>
          <w:szCs w:val="28"/>
        </w:rPr>
        <w:t>9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月1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9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日(星期六)農曆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捌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月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初柒</w:t>
      </w:r>
    </w:p>
    <w:p w:rsidR="00D251B2" w:rsidRPr="00C53B15" w:rsidRDefault="00D251B2">
      <w:pPr>
        <w:rPr>
          <w:rFonts w:ascii="華康楷書體 Std W3" w:eastAsia="華康楷書體 Std W3" w:hAnsi="華康楷書體 Std W3"/>
          <w:color w:val="000000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活動地點：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貓空雙</w:t>
      </w:r>
      <w:proofErr w:type="gramStart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橡</w:t>
      </w:r>
      <w:proofErr w:type="gramEnd"/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園</w:t>
      </w:r>
      <w:r w:rsidR="00763644" w:rsidRPr="00C53B15">
        <w:rPr>
          <w:rFonts w:ascii="華康楷書體 Std W3" w:eastAsia="華康楷書體 Std W3" w:hAnsi="華康楷書體 Std W3" w:hint="eastAsia"/>
          <w:color w:val="000000"/>
        </w:rPr>
        <w:t>《</w:t>
      </w:r>
      <w:r w:rsidR="002240A1" w:rsidRPr="00C53B15">
        <w:rPr>
          <w:rFonts w:ascii="華康楷書體 Std W3" w:eastAsia="華康楷書體 Std W3" w:hAnsi="華康楷書體 Std W3"/>
          <w:color w:val="000000"/>
        </w:rPr>
        <w:t>台北市文山區</w:t>
      </w:r>
      <w:r w:rsidR="002240A1" w:rsidRPr="00C53B15">
        <w:rPr>
          <w:rFonts w:ascii="華康楷書體 Std W3" w:eastAsia="華康楷書體 Std W3" w:hAnsi="華康楷書體 Std W3" w:hint="eastAsia"/>
          <w:color w:val="000000"/>
        </w:rPr>
        <w:t>指南路三段38巷33</w:t>
      </w:r>
      <w:r w:rsidR="00C56632" w:rsidRPr="00C53B15">
        <w:rPr>
          <w:rFonts w:ascii="華康楷書體 Std W3" w:eastAsia="華康楷書體 Std W3" w:hAnsi="華康楷書體 Std W3"/>
          <w:color w:val="000000"/>
        </w:rPr>
        <w:t>之</w:t>
      </w:r>
      <w:r w:rsidR="002240A1" w:rsidRPr="00C53B15">
        <w:rPr>
          <w:rFonts w:ascii="華康楷書體 Std W3" w:eastAsia="華康楷書體 Std W3" w:hAnsi="華康楷書體 Std W3" w:hint="eastAsia"/>
          <w:color w:val="000000"/>
        </w:rPr>
        <w:t>6</w:t>
      </w:r>
      <w:r w:rsidR="00C56632" w:rsidRPr="00C53B15">
        <w:rPr>
          <w:rFonts w:ascii="華康楷書體 Std W3" w:eastAsia="華康楷書體 Std W3" w:hAnsi="華康楷書體 Std W3"/>
          <w:color w:val="000000"/>
        </w:rPr>
        <w:t>號</w:t>
      </w:r>
      <w:r w:rsidR="00763644" w:rsidRPr="00C53B15">
        <w:rPr>
          <w:rFonts w:ascii="華康楷書體 Std W3" w:eastAsia="華康楷書體 Std W3" w:hAnsi="華康楷書體 Std W3" w:hint="eastAsia"/>
          <w:color w:val="000000"/>
        </w:rPr>
        <w:t xml:space="preserve"> (02)</w:t>
      </w:r>
      <w:r w:rsidR="002240A1" w:rsidRPr="00C53B15">
        <w:rPr>
          <w:rFonts w:ascii="華康楷書體 Std W3" w:eastAsia="華康楷書體 Std W3" w:hAnsi="華康楷書體 Std W3"/>
          <w:color w:val="000000"/>
        </w:rPr>
        <w:t>2234</w:t>
      </w:r>
      <w:r w:rsidR="00763644" w:rsidRPr="00C53B15">
        <w:rPr>
          <w:rFonts w:ascii="華康楷書體 Std W3" w:eastAsia="華康楷書體 Std W3" w:hAnsi="華康楷書體 Std W3" w:hint="eastAsia"/>
          <w:color w:val="000000"/>
        </w:rPr>
        <w:t>-</w:t>
      </w:r>
      <w:r w:rsidR="002240A1" w:rsidRPr="00C53B15">
        <w:rPr>
          <w:rFonts w:ascii="華康楷書體 Std W3" w:eastAsia="華康楷書體 Std W3" w:hAnsi="華康楷書體 Std W3"/>
          <w:color w:val="000000"/>
        </w:rPr>
        <w:t>4917</w:t>
      </w:r>
      <w:r w:rsidR="00763644" w:rsidRPr="00C53B15">
        <w:rPr>
          <w:rFonts w:ascii="華康楷書體 Std W3" w:eastAsia="華康楷書體 Std W3" w:hAnsi="華康楷書體 Std W3" w:hint="eastAsia"/>
          <w:color w:val="000000"/>
        </w:rPr>
        <w:t>》</w:t>
      </w:r>
    </w:p>
    <w:p w:rsidR="008E657A" w:rsidRPr="000D271A" w:rsidRDefault="008E657A">
      <w:pPr>
        <w:rPr>
          <w:rFonts w:ascii="華康楷書體 Std W3" w:eastAsia="華康楷書體 Std W3" w:hAnsi="華康楷書體 Std W3"/>
          <w:color w:val="000000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color w:val="000000"/>
          <w:sz w:val="28"/>
          <w:szCs w:val="28"/>
        </w:rPr>
        <w:t>參加人數：</w:t>
      </w:r>
      <w:r w:rsidR="002240A1" w:rsidRPr="00C53B15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8</w:t>
      </w:r>
      <w:r w:rsidR="002240A1" w:rsidRPr="00C53B15">
        <w:rPr>
          <w:rFonts w:ascii="華康楷書體 Std W3" w:eastAsia="華康楷書體 Std W3" w:hAnsi="華康楷書體 Std W3"/>
          <w:color w:val="000000"/>
          <w:sz w:val="28"/>
          <w:szCs w:val="28"/>
        </w:rPr>
        <w:t>0人</w:t>
      </w:r>
      <w:r w:rsidR="000D271A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(報名截止9月2日，報名費</w:t>
      </w:r>
      <w:r w:rsidR="000D1BAE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1</w:t>
      </w:r>
      <w:r w:rsidR="000D271A">
        <w:rPr>
          <w:rFonts w:ascii="華康楷書體 Std W3" w:eastAsia="華康楷書體 Std W3" w:hAnsi="華康楷書體 Std W3" w:hint="eastAsia"/>
          <w:color w:val="000000"/>
          <w:sz w:val="28"/>
          <w:szCs w:val="28"/>
        </w:rPr>
        <w:t>00元)</w:t>
      </w:r>
    </w:p>
    <w:p w:rsidR="00D251B2" w:rsidRPr="00C53B15" w:rsidRDefault="00D251B2" w:rsidP="002240A1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交通：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乘坐遊覽車至動物園轉</w:t>
      </w:r>
      <w:proofErr w:type="gramStart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程貓空覽</w:t>
      </w:r>
      <w:proofErr w:type="gramEnd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車至貓空站，步行五分鐘至活動地點</w:t>
      </w:r>
    </w:p>
    <w:p w:rsidR="00C53B15" w:rsidRDefault="00B84BB8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b/>
          <w:sz w:val="28"/>
          <w:szCs w:val="28"/>
        </w:rPr>
        <w:t>報名：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本活動可參加人員，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社友、眷屬，</w:t>
      </w:r>
      <w:proofErr w:type="gramStart"/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不</w:t>
      </w:r>
      <w:proofErr w:type="gramEnd"/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另收費</w:t>
      </w:r>
      <w:r w:rsidR="008E657A" w:rsidRPr="00C53B15">
        <w:rPr>
          <w:rFonts w:ascii="華康楷書體 Std W3" w:eastAsia="華康楷書體 Std W3" w:hAnsi="華康楷書體 Std W3" w:hint="eastAsia"/>
          <w:sz w:val="28"/>
          <w:szCs w:val="28"/>
        </w:rPr>
        <w:t>(來賓註冊費500元)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。素食</w:t>
      </w:r>
    </w:p>
    <w:p w:rsidR="002240A1" w:rsidRPr="00C53B15" w:rsidRDefault="00E250AD" w:rsidP="00C53B15">
      <w:pPr>
        <w:ind w:firstLineChars="350" w:firstLine="980"/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者先告知。報名即日起受理。</w:t>
      </w:r>
    </w:p>
    <w:p w:rsidR="00E250AD" w:rsidRPr="00C53B15" w:rsidRDefault="007509E6">
      <w:pPr>
        <w:rPr>
          <w:rFonts w:ascii="華康楷書體 Std W3" w:eastAsia="華康楷書體 Std W3" w:hAnsi="華康楷書體 Std W3"/>
          <w:sz w:val="28"/>
          <w:szCs w:val="28"/>
        </w:rPr>
      </w:pPr>
      <w:r>
        <w:rPr>
          <w:rFonts w:ascii="華康楷書體 Std W3" w:eastAsia="華康楷書體 Std W3" w:hAnsi="華康楷書體 Std W3"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316230</wp:posOffset>
            </wp:positionV>
            <wp:extent cx="1762125" cy="1809750"/>
            <wp:effectExtent l="19050" t="0" r="9525" b="0"/>
            <wp:wrapNone/>
            <wp:docPr id="3" name="圖片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AD" w:rsidRPr="004621B4">
        <w:rPr>
          <w:rFonts w:ascii="華康楷書體 Std W3" w:eastAsia="華康楷書體 Std W3" w:hAnsi="華康楷書體 Std W3" w:hint="eastAsia"/>
          <w:b/>
          <w:sz w:val="28"/>
          <w:szCs w:val="28"/>
        </w:rPr>
        <w:t>流程規劃：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1.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1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5:00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於市政府門口團隊集合出發。</w:t>
      </w:r>
    </w:p>
    <w:p w:rsidR="00E250AD" w:rsidRPr="00C53B15" w:rsidRDefault="00E250AD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　　　　　2.15: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30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~1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6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00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乘車移動至貓空</w:t>
      </w:r>
      <w:proofErr w:type="gramStart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攬車</w:t>
      </w:r>
      <w:proofErr w:type="gramEnd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木柵站</w:t>
      </w:r>
    </w:p>
    <w:p w:rsidR="00A508A7" w:rsidRPr="00C53B15" w:rsidRDefault="00B84BB8" w:rsidP="00E250AD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　</w:t>
      </w:r>
      <w:r w:rsidR="00FD5251"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        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3.1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6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00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~1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7</w:t>
      </w:r>
      <w:r w:rsidR="00E250AD" w:rsidRPr="00C53B15">
        <w:rPr>
          <w:rFonts w:ascii="華康楷書體 Std W3" w:eastAsia="華康楷書體 Std W3" w:hAnsi="華康楷書體 Std W3" w:hint="eastAsia"/>
          <w:sz w:val="28"/>
          <w:szCs w:val="28"/>
        </w:rPr>
        <w:t>:00</w:t>
      </w:r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乘坐貓空纜車至貓空雙</w:t>
      </w:r>
      <w:proofErr w:type="gramStart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橡</w:t>
      </w:r>
      <w:proofErr w:type="gramEnd"/>
      <w:r w:rsidR="002240A1" w:rsidRPr="00C53B15">
        <w:rPr>
          <w:rFonts w:ascii="華康楷書體 Std W3" w:eastAsia="華康楷書體 Std W3" w:hAnsi="華康楷書體 Std W3" w:hint="eastAsia"/>
          <w:sz w:val="28"/>
          <w:szCs w:val="28"/>
        </w:rPr>
        <w:t>園</w:t>
      </w:r>
    </w:p>
    <w:p w:rsidR="00E250AD" w:rsidRPr="00C53B15" w:rsidRDefault="00E250AD" w:rsidP="00E250AD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        　4.1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8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:00~1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8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4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0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中秋晚會節目</w:t>
      </w:r>
    </w:p>
    <w:p w:rsidR="00E250AD" w:rsidRPr="00C53B15" w:rsidRDefault="00E250AD" w:rsidP="00E250AD">
      <w:pPr>
        <w:rPr>
          <w:rFonts w:ascii="華康楷書體 Std W3" w:eastAsia="華康楷書體 Std W3" w:hAnsi="華康楷書體 Std W3"/>
          <w:sz w:val="28"/>
          <w:szCs w:val="28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　        5.1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8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4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0~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21:00</w:t>
      </w:r>
      <w:r w:rsidR="00AF5688" w:rsidRPr="00C53B15">
        <w:rPr>
          <w:rFonts w:ascii="華康楷書體 Std W3" w:eastAsia="華康楷書體 Std W3" w:hAnsi="華康楷書體 Std W3" w:hint="eastAsia"/>
          <w:sz w:val="28"/>
          <w:szCs w:val="28"/>
        </w:rPr>
        <w:t>晚餐、晚會</w:t>
      </w:r>
    </w:p>
    <w:p w:rsidR="00E250AD" w:rsidRPr="00C53B15" w:rsidRDefault="00E250AD" w:rsidP="00E250AD">
      <w:pPr>
        <w:rPr>
          <w:rFonts w:ascii="華康楷書體 Std W3" w:eastAsia="華康楷書體 Std W3" w:hAnsi="華康楷書體 Std W3"/>
          <w:sz w:val="26"/>
          <w:szCs w:val="26"/>
        </w:rPr>
      </w:pP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 xml:space="preserve">　        6.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2</w:t>
      </w:r>
      <w:r w:rsidR="002240A1" w:rsidRPr="00C53B15">
        <w:rPr>
          <w:rFonts w:ascii="華康楷書體 Std W3" w:eastAsia="華康楷書體 Std W3" w:hAnsi="華康楷書體 Std W3"/>
          <w:sz w:val="28"/>
          <w:szCs w:val="28"/>
        </w:rPr>
        <w:t>1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0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0~2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2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:</w:t>
      </w:r>
      <w:r w:rsidR="00C84D6F" w:rsidRPr="00C53B15">
        <w:rPr>
          <w:rFonts w:ascii="華康楷書體 Std W3" w:eastAsia="華康楷書體 Std W3" w:hAnsi="華康楷書體 Std W3" w:hint="eastAsia"/>
          <w:sz w:val="28"/>
          <w:szCs w:val="28"/>
        </w:rPr>
        <w:t>0</w:t>
      </w:r>
      <w:r w:rsidRPr="00C53B15">
        <w:rPr>
          <w:rFonts w:ascii="華康楷書體 Std W3" w:eastAsia="華康楷書體 Std W3" w:hAnsi="華康楷書體 Std W3" w:hint="eastAsia"/>
          <w:sz w:val="28"/>
          <w:szCs w:val="28"/>
        </w:rPr>
        <w:t>0</w:t>
      </w:r>
      <w:r w:rsidR="002240A1" w:rsidRPr="00C53B15">
        <w:rPr>
          <w:rFonts w:ascii="華康楷書體 Std W3" w:eastAsia="華康楷書體 Std W3" w:hAnsi="華康楷書體 Std W3" w:hint="eastAsia"/>
          <w:sz w:val="26"/>
          <w:szCs w:val="26"/>
        </w:rPr>
        <w:t>循原路回到貓空纜車木柵站，乘坐遊覽車回到基隆，賦歸</w:t>
      </w:r>
    </w:p>
    <w:p w:rsidR="00FD5251" w:rsidRDefault="00EF32E9" w:rsidP="00334A9D">
      <w:r>
        <w:rPr>
          <w:rFonts w:hint="eastAsia"/>
        </w:rPr>
        <w:t xml:space="preserve">　　　　　　</w:t>
      </w:r>
      <w:r w:rsidR="00763644">
        <w:rPr>
          <w:rFonts w:hint="eastAsia"/>
        </w:rPr>
        <w:t xml:space="preserve">　　　　</w:t>
      </w:r>
    </w:p>
    <w:p w:rsidR="00763644" w:rsidRPr="00FD5251" w:rsidRDefault="00FD5251" w:rsidP="00763644">
      <w:pPr>
        <w:spacing w:line="0" w:lineRule="atLeast"/>
        <w:rPr>
          <w:rFonts w:ascii="華康行書體 Std W5" w:eastAsia="華康行書體 Std W5" w:hAnsi="華康行書體 Std W5"/>
          <w:sz w:val="36"/>
          <w:szCs w:val="36"/>
        </w:rPr>
      </w:pPr>
      <w:r>
        <w:rPr>
          <w:rFonts w:hint="eastAsia"/>
        </w:rPr>
        <w:t xml:space="preserve">                                  </w:t>
      </w:r>
      <w:r w:rsidR="00763644">
        <w:rPr>
          <w:rFonts w:hint="eastAsia"/>
        </w:rPr>
        <w:t xml:space="preserve">　　</w:t>
      </w:r>
      <w:r w:rsidR="00C53B15">
        <w:rPr>
          <w:rFonts w:hint="eastAsia"/>
        </w:rPr>
        <w:t xml:space="preserve">              </w:t>
      </w:r>
      <w:r w:rsidR="00763644">
        <w:rPr>
          <w:rFonts w:hint="eastAsia"/>
        </w:rPr>
        <w:t xml:space="preserve">　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>社長：</w:t>
      </w:r>
      <w:r w:rsidR="00EA16BF" w:rsidRPr="00FD5251">
        <w:rPr>
          <w:rFonts w:ascii="華康行書體 Std W5" w:eastAsia="華康行書體 Std W5" w:hAnsi="華康行書體 Std W5" w:hint="eastAsia"/>
          <w:sz w:val="36"/>
          <w:szCs w:val="36"/>
        </w:rPr>
        <w:t>陳素昭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</w:p>
    <w:p w:rsidR="00763644" w:rsidRPr="00FD5251" w:rsidRDefault="00763644" w:rsidP="00763644">
      <w:pPr>
        <w:spacing w:line="0" w:lineRule="atLeast"/>
        <w:rPr>
          <w:rFonts w:ascii="華康行書體 Std W5" w:eastAsia="華康行書體 Std W5" w:hAnsi="華康行書體 Std W5"/>
          <w:sz w:val="36"/>
          <w:szCs w:val="36"/>
        </w:rPr>
      </w:pP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　　　　　　　　　　　　</w:t>
      </w:r>
      <w:r w:rsidR="00C53B15">
        <w:rPr>
          <w:rFonts w:ascii="華康行書體 Std W5" w:eastAsia="華康行書體 Std W5" w:hAnsi="華康行書體 Std W5" w:hint="eastAsia"/>
          <w:sz w:val="36"/>
          <w:szCs w:val="36"/>
        </w:rPr>
        <w:t xml:space="preserve">         </w:t>
      </w:r>
      <w:r w:rsid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 </w:t>
      </w:r>
      <w:r w:rsidR="00EF32E9" w:rsidRPr="00FD5251">
        <w:rPr>
          <w:rFonts w:ascii="華康行書體 Std W5" w:eastAsia="華康行書體 Std W5" w:hAnsi="華康行書體 Std W5" w:hint="eastAsia"/>
          <w:sz w:val="36"/>
          <w:szCs w:val="36"/>
        </w:rPr>
        <w:t>理事</w:t>
      </w: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>：</w:t>
      </w:r>
      <w:r w:rsidR="00EA16BF" w:rsidRPr="00FD5251">
        <w:rPr>
          <w:rFonts w:ascii="華康行書體 Std W5" w:eastAsia="華康行書體 Std W5" w:hAnsi="華康行書體 Std W5" w:hint="eastAsia"/>
          <w:sz w:val="36"/>
          <w:szCs w:val="36"/>
        </w:rPr>
        <w:t>許俊生</w:t>
      </w:r>
      <w:r w:rsidR="00EF32E9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</w:p>
    <w:p w:rsidR="00535468" w:rsidRDefault="00EF32E9" w:rsidP="00763644">
      <w:pPr>
        <w:spacing w:line="0" w:lineRule="atLeast"/>
        <w:rPr>
          <w:b/>
          <w:sz w:val="36"/>
          <w:szCs w:val="36"/>
        </w:rPr>
      </w:pP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  <w:r w:rsidR="00763644"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　　　　　　　　　　　</w:t>
      </w:r>
      <w:r w:rsid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 </w:t>
      </w:r>
      <w:r w:rsidR="00C53B15">
        <w:rPr>
          <w:rFonts w:ascii="華康行書體 Std W5" w:eastAsia="華康行書體 Std W5" w:hAnsi="華康行書體 Std W5" w:hint="eastAsia"/>
          <w:sz w:val="36"/>
          <w:szCs w:val="36"/>
        </w:rPr>
        <w:t xml:space="preserve">         </w:t>
      </w:r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>主委：</w:t>
      </w:r>
      <w:r w:rsidR="00EA16BF" w:rsidRPr="00FD5251">
        <w:rPr>
          <w:rFonts w:ascii="華康行書體 Std W5" w:eastAsia="華康行書體 Std W5" w:hAnsi="華康行書體 Std W5" w:hint="eastAsia"/>
          <w:sz w:val="36"/>
          <w:szCs w:val="36"/>
        </w:rPr>
        <w:t>王逸群</w:t>
      </w:r>
      <w:bookmarkStart w:id="0" w:name="_GoBack"/>
      <w:bookmarkEnd w:id="0"/>
      <w:r w:rsidRPr="00FD5251">
        <w:rPr>
          <w:rFonts w:ascii="華康行書體 Std W5" w:eastAsia="華康行書體 Std W5" w:hAnsi="華康行書體 Std W5" w:hint="eastAsia"/>
          <w:sz w:val="36"/>
          <w:szCs w:val="36"/>
        </w:rPr>
        <w:t xml:space="preserve">　</w:t>
      </w:r>
      <w:r w:rsidRPr="008B11D9">
        <w:rPr>
          <w:rFonts w:hint="eastAsia"/>
          <w:sz w:val="36"/>
          <w:szCs w:val="36"/>
        </w:rPr>
        <w:t xml:space="preserve">　</w:t>
      </w:r>
    </w:p>
    <w:p w:rsidR="008B11D9" w:rsidRDefault="008B11D9" w:rsidP="008B11D9"/>
    <w:p w:rsidR="008B11D9" w:rsidRDefault="008B11D9" w:rsidP="008B11D9"/>
    <w:p w:rsidR="007509E6" w:rsidRDefault="007509E6" w:rsidP="00231219">
      <w:pPr>
        <w:rPr>
          <w:rFonts w:ascii="華康楷書體 Std W3" w:eastAsia="華康楷書體 Std W3" w:hAnsi="華康楷書體 Std W3"/>
          <w:b/>
          <w:sz w:val="36"/>
          <w:szCs w:val="36"/>
        </w:rPr>
      </w:pPr>
    </w:p>
    <w:p w:rsidR="00231219" w:rsidRPr="004621B4" w:rsidRDefault="00231219" w:rsidP="00231219">
      <w:pPr>
        <w:rPr>
          <w:rFonts w:ascii="華康楷書體 Std W3" w:eastAsia="華康楷書體 Std W3" w:hAnsi="華康楷書體 Std W3"/>
          <w:b/>
          <w:sz w:val="36"/>
          <w:szCs w:val="36"/>
        </w:rPr>
      </w:pPr>
      <w:r w:rsidRPr="004621B4">
        <w:rPr>
          <w:rFonts w:ascii="華康楷書體 Std W3" w:eastAsia="華康楷書體 Std W3" w:hAnsi="華康楷書體 Std W3" w:hint="eastAsia"/>
          <w:b/>
          <w:sz w:val="36"/>
          <w:szCs w:val="36"/>
        </w:rPr>
        <w:t>預算費用：</w:t>
      </w:r>
    </w:p>
    <w:tbl>
      <w:tblPr>
        <w:tblStyle w:val="a3"/>
        <w:tblW w:w="0" w:type="auto"/>
        <w:tblLook w:val="01E0"/>
      </w:tblPr>
      <w:tblGrid>
        <w:gridCol w:w="648"/>
        <w:gridCol w:w="6300"/>
        <w:gridCol w:w="1414"/>
        <w:gridCol w:w="1414"/>
      </w:tblGrid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NO</w:t>
            </w:r>
          </w:p>
        </w:tc>
        <w:tc>
          <w:tcPr>
            <w:tcW w:w="6300" w:type="dxa"/>
          </w:tcPr>
          <w:p w:rsidR="00231219" w:rsidRPr="00580327" w:rsidRDefault="00231219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明  細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金 額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責任者</w:t>
            </w: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１</w:t>
            </w:r>
          </w:p>
        </w:tc>
        <w:tc>
          <w:tcPr>
            <w:tcW w:w="6300" w:type="dxa"/>
          </w:tcPr>
          <w:p w:rsidR="00231219" w:rsidRPr="00580327" w:rsidRDefault="00231219" w:rsidP="006D5558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訂餐圓桌出餐</w:t>
            </w:r>
            <w:r w:rsidR="006D5558">
              <w:rPr>
                <w:rFonts w:ascii="華康楷書體 Std W3" w:eastAsia="華康楷書體 Std W3" w:hAnsi="華康楷書體 Std W3"/>
                <w:sz w:val="28"/>
                <w:szCs w:val="28"/>
              </w:rPr>
              <w:t>3500</w:t>
            </w: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*</w:t>
            </w:r>
            <w:r w:rsidR="006D555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8</w:t>
            </w: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桌</w:t>
            </w:r>
          </w:p>
        </w:tc>
        <w:tc>
          <w:tcPr>
            <w:tcW w:w="1414" w:type="dxa"/>
          </w:tcPr>
          <w:p w:rsidR="00231219" w:rsidRPr="00580327" w:rsidRDefault="006D5558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/>
                <w:sz w:val="28"/>
                <w:szCs w:val="28"/>
              </w:rPr>
              <w:t>28,000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２</w:t>
            </w:r>
          </w:p>
        </w:tc>
        <w:tc>
          <w:tcPr>
            <w:tcW w:w="6300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飲料</w:t>
            </w:r>
            <w:r w:rsidR="006D555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每人100元（由雙</w:t>
            </w:r>
            <w:proofErr w:type="gramStart"/>
            <w:r w:rsidR="006D555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橡</w:t>
            </w:r>
            <w:proofErr w:type="gramEnd"/>
            <w:r w:rsidR="006D5558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園招待）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３</w:t>
            </w:r>
          </w:p>
        </w:tc>
        <w:tc>
          <w:tcPr>
            <w:tcW w:w="6300" w:type="dxa"/>
          </w:tcPr>
          <w:p w:rsidR="00231219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佈置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場</w:t>
            </w:r>
          </w:p>
        </w:tc>
        <w:tc>
          <w:tcPr>
            <w:tcW w:w="1414" w:type="dxa"/>
          </w:tcPr>
          <w:p w:rsidR="00231219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４</w:t>
            </w:r>
          </w:p>
        </w:tc>
        <w:tc>
          <w:tcPr>
            <w:tcW w:w="6300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水</w:t>
            </w:r>
            <w:r w:rsid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、</w:t>
            </w: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酒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231219" w:rsidRPr="00D65FAA">
        <w:tc>
          <w:tcPr>
            <w:tcW w:w="648" w:type="dxa"/>
          </w:tcPr>
          <w:p w:rsidR="00231219" w:rsidRPr="00580327" w:rsidRDefault="00231219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５</w:t>
            </w:r>
          </w:p>
        </w:tc>
        <w:tc>
          <w:tcPr>
            <w:tcW w:w="6300" w:type="dxa"/>
          </w:tcPr>
          <w:p w:rsidR="00231219" w:rsidRPr="00580327" w:rsidRDefault="006D5558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遊覽車6000*2</w:t>
            </w:r>
          </w:p>
        </w:tc>
        <w:tc>
          <w:tcPr>
            <w:tcW w:w="1414" w:type="dxa"/>
          </w:tcPr>
          <w:p w:rsidR="00231219" w:rsidRPr="00580327" w:rsidRDefault="006D5558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12,000</w:t>
            </w:r>
          </w:p>
        </w:tc>
        <w:tc>
          <w:tcPr>
            <w:tcW w:w="1414" w:type="dxa"/>
          </w:tcPr>
          <w:p w:rsidR="00231219" w:rsidRPr="00580327" w:rsidRDefault="00231219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580327" w:rsidRPr="00D65FAA">
        <w:tc>
          <w:tcPr>
            <w:tcW w:w="648" w:type="dxa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６</w:t>
            </w:r>
          </w:p>
        </w:tc>
        <w:tc>
          <w:tcPr>
            <w:tcW w:w="6300" w:type="dxa"/>
          </w:tcPr>
          <w:p w:rsidR="00580327" w:rsidRPr="00580327" w:rsidRDefault="00580327" w:rsidP="00617122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文</w:t>
            </w:r>
            <w:proofErr w:type="gramStart"/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旦</w:t>
            </w:r>
            <w:proofErr w:type="gramEnd"/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、柚子、月餅</w:t>
            </w:r>
          </w:p>
        </w:tc>
        <w:tc>
          <w:tcPr>
            <w:tcW w:w="1414" w:type="dxa"/>
          </w:tcPr>
          <w:p w:rsidR="00580327" w:rsidRPr="00580327" w:rsidRDefault="00580327" w:rsidP="00617122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580327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580327" w:rsidRPr="00D65FAA">
        <w:tc>
          <w:tcPr>
            <w:tcW w:w="648" w:type="dxa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７</w:t>
            </w:r>
          </w:p>
        </w:tc>
        <w:tc>
          <w:tcPr>
            <w:tcW w:w="6300" w:type="dxa"/>
          </w:tcPr>
          <w:p w:rsidR="00580327" w:rsidRPr="00580327" w:rsidRDefault="006D5558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貓空纜車費用</w:t>
            </w:r>
          </w:p>
        </w:tc>
        <w:tc>
          <w:tcPr>
            <w:tcW w:w="1414" w:type="dxa"/>
          </w:tcPr>
          <w:p w:rsidR="00580327" w:rsidRPr="00580327" w:rsidRDefault="006D5558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</w:t>
            </w:r>
            <w:r>
              <w:rPr>
                <w:rFonts w:ascii="華康楷書體 Std W3" w:eastAsia="華康楷書體 Std W3" w:hAnsi="華康楷書體 Std W3"/>
                <w:sz w:val="28"/>
                <w:szCs w:val="28"/>
              </w:rPr>
              <w:t>,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600</w:t>
            </w:r>
          </w:p>
        </w:tc>
        <w:tc>
          <w:tcPr>
            <w:tcW w:w="1414" w:type="dxa"/>
          </w:tcPr>
          <w:p w:rsidR="00580327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580327" w:rsidRPr="00D65FAA">
        <w:tc>
          <w:tcPr>
            <w:tcW w:w="6948" w:type="dxa"/>
            <w:gridSpan w:val="2"/>
          </w:tcPr>
          <w:p w:rsidR="00580327" w:rsidRPr="00580327" w:rsidRDefault="00580327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580327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合計：</w:t>
            </w:r>
          </w:p>
        </w:tc>
        <w:tc>
          <w:tcPr>
            <w:tcW w:w="1414" w:type="dxa"/>
          </w:tcPr>
          <w:p w:rsidR="00580327" w:rsidRPr="00580327" w:rsidRDefault="006D5558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/>
                <w:sz w:val="28"/>
                <w:szCs w:val="28"/>
              </w:rPr>
              <w:t>45,600</w:t>
            </w:r>
          </w:p>
        </w:tc>
        <w:tc>
          <w:tcPr>
            <w:tcW w:w="1414" w:type="dxa"/>
          </w:tcPr>
          <w:p w:rsidR="00580327" w:rsidRPr="00580327" w:rsidRDefault="00580327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B18F0" w:rsidRPr="00D65FAA">
        <w:tc>
          <w:tcPr>
            <w:tcW w:w="6948" w:type="dxa"/>
            <w:gridSpan w:val="2"/>
          </w:tcPr>
          <w:p w:rsidR="00EB18F0" w:rsidRPr="00580327" w:rsidRDefault="00EB18F0" w:rsidP="003B4C4F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備註：</w:t>
            </w:r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以實際支出為</w:t>
            </w:r>
            <w:proofErr w:type="gramStart"/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準</w:t>
            </w:r>
            <w:proofErr w:type="gramEnd"/>
            <w:r w:rsidR="00171661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，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超支的部份由社長負擔</w:t>
            </w:r>
          </w:p>
        </w:tc>
        <w:tc>
          <w:tcPr>
            <w:tcW w:w="1414" w:type="dxa"/>
          </w:tcPr>
          <w:p w:rsidR="00EB18F0" w:rsidRDefault="00EB18F0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  <w:tc>
          <w:tcPr>
            <w:tcW w:w="1414" w:type="dxa"/>
          </w:tcPr>
          <w:p w:rsidR="00EB18F0" w:rsidRPr="00580327" w:rsidRDefault="00EB18F0" w:rsidP="003B4C4F">
            <w:pPr>
              <w:spacing w:line="0" w:lineRule="atLeast"/>
              <w:jc w:val="righ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</w:tbl>
    <w:p w:rsidR="009935BE" w:rsidRDefault="009935BE" w:rsidP="00231219">
      <w:pPr>
        <w:tabs>
          <w:tab w:val="left" w:pos="2040"/>
        </w:tabs>
        <w:rPr>
          <w:rFonts w:ascii="華康楷書體 Std W3" w:eastAsia="華康楷書體 Std W3" w:hAnsi="華康楷書體 Std W3"/>
          <w:sz w:val="36"/>
          <w:szCs w:val="36"/>
        </w:rPr>
      </w:pPr>
    </w:p>
    <w:p w:rsidR="00AD3EE1" w:rsidRPr="007C1DFD" w:rsidRDefault="00AD3EE1" w:rsidP="00C6348A">
      <w:pPr>
        <w:rPr>
          <w:rFonts w:ascii="華康行書體 Std W5" w:eastAsia="華康行書體 Std W5" w:hAnsi="華康行書體 Std W5"/>
        </w:rPr>
      </w:pPr>
    </w:p>
    <w:p w:rsidR="00E501F8" w:rsidRPr="004621B4" w:rsidRDefault="00E501F8" w:rsidP="004621B4">
      <w:pPr>
        <w:rPr>
          <w:rFonts w:ascii="華康楷書體 Std W3" w:eastAsia="華康楷書體 Std W3" w:hAnsi="華康楷書體 Std W3"/>
          <w:b/>
          <w:sz w:val="36"/>
          <w:szCs w:val="36"/>
        </w:rPr>
      </w:pPr>
      <w:r w:rsidRPr="004621B4">
        <w:rPr>
          <w:rFonts w:ascii="華康楷書體 Std W3" w:eastAsia="華康楷書體 Std W3" w:hAnsi="華康楷書體 Std W3" w:hint="eastAsia"/>
          <w:b/>
          <w:sz w:val="36"/>
          <w:szCs w:val="36"/>
        </w:rPr>
        <w:t>工作人員分配：</w:t>
      </w:r>
    </w:p>
    <w:tbl>
      <w:tblPr>
        <w:tblStyle w:val="a3"/>
        <w:tblW w:w="9645" w:type="dxa"/>
        <w:tblInd w:w="-72" w:type="dxa"/>
        <w:tblLook w:val="01E0"/>
      </w:tblPr>
      <w:tblGrid>
        <w:gridCol w:w="720"/>
        <w:gridCol w:w="1440"/>
        <w:gridCol w:w="5220"/>
        <w:gridCol w:w="2265"/>
      </w:tblGrid>
      <w:tr w:rsidR="00E501F8" w:rsidRPr="00C6348A" w:rsidTr="004621B4">
        <w:trPr>
          <w:trHeight w:val="450"/>
        </w:trPr>
        <w:tc>
          <w:tcPr>
            <w:tcW w:w="72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NO</w:t>
            </w:r>
          </w:p>
        </w:tc>
        <w:tc>
          <w:tcPr>
            <w:tcW w:w="144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5220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265" w:type="dxa"/>
          </w:tcPr>
          <w:p w:rsidR="00E501F8" w:rsidRPr="004621B4" w:rsidRDefault="00E501F8" w:rsidP="009935BE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b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b/>
                <w:sz w:val="28"/>
                <w:szCs w:val="28"/>
              </w:rPr>
              <w:t>名單</w:t>
            </w: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會場組</w:t>
            </w:r>
          </w:p>
        </w:tc>
        <w:tc>
          <w:tcPr>
            <w:tcW w:w="5220" w:type="dxa"/>
            <w:vAlign w:val="center"/>
          </w:tcPr>
          <w:p w:rsidR="00E501F8" w:rsidRPr="004621B4" w:rsidRDefault="00957D63" w:rsidP="00957D63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於參加活動社友至</w:t>
            </w:r>
            <w:r w:rsidR="00E501F8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會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場時同步進行佈置</w:t>
            </w:r>
            <w:r w:rsidR="00A82A7D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２</w:t>
            </w:r>
            <w:r w:rsidR="00E501F8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面</w:t>
            </w: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會旗</w:t>
            </w:r>
          </w:p>
        </w:tc>
        <w:tc>
          <w:tcPr>
            <w:tcW w:w="2265" w:type="dxa"/>
            <w:vAlign w:val="center"/>
          </w:tcPr>
          <w:p w:rsidR="004005A2" w:rsidRPr="004621B4" w:rsidRDefault="004005A2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交通組</w:t>
            </w:r>
          </w:p>
        </w:tc>
        <w:tc>
          <w:tcPr>
            <w:tcW w:w="5220" w:type="dxa"/>
          </w:tcPr>
          <w:p w:rsidR="00F1530B" w:rsidRPr="004621B4" w:rsidRDefault="00E01DC0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分組</w:t>
            </w:r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引導社友乘坐遊覽車、纜車、步行至雙</w:t>
            </w:r>
            <w:proofErr w:type="gramStart"/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橡</w:t>
            </w:r>
            <w:proofErr w:type="gramEnd"/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園</w:t>
            </w:r>
          </w:p>
        </w:tc>
        <w:tc>
          <w:tcPr>
            <w:tcW w:w="2265" w:type="dxa"/>
            <w:vAlign w:val="center"/>
          </w:tcPr>
          <w:p w:rsidR="00F1530B" w:rsidRPr="004621B4" w:rsidRDefault="00F1530B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招待組</w:t>
            </w:r>
          </w:p>
        </w:tc>
        <w:tc>
          <w:tcPr>
            <w:tcW w:w="5220" w:type="dxa"/>
          </w:tcPr>
          <w:p w:rsidR="00E501F8" w:rsidRPr="004621B4" w:rsidRDefault="00E501F8" w:rsidP="00F27A44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本次活動約分</w:t>
            </w:r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8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桌，每桌</w:t>
            </w:r>
            <w:r w:rsidR="00F27A44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10人</w:t>
            </w: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負責茶水飲料熱情招待</w:t>
            </w:r>
          </w:p>
        </w:tc>
        <w:tc>
          <w:tcPr>
            <w:tcW w:w="2265" w:type="dxa"/>
            <w:vAlign w:val="center"/>
          </w:tcPr>
          <w:p w:rsidR="00F1530B" w:rsidRPr="004621B4" w:rsidRDefault="00F1530B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501F8" w:rsidRPr="00C6348A" w:rsidTr="0086600E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晚會組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501F8" w:rsidRPr="004621B4" w:rsidRDefault="00E01DC0" w:rsidP="0086600E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活動執行及</w:t>
            </w:r>
            <w:r w:rsidR="00ED5107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晚會</w:t>
            </w:r>
            <w:r w:rsidR="00E501F8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流程安排</w:t>
            </w:r>
            <w:r w:rsidR="004005A2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。</w:t>
            </w:r>
          </w:p>
        </w:tc>
        <w:tc>
          <w:tcPr>
            <w:tcW w:w="2265" w:type="dxa"/>
          </w:tcPr>
          <w:p w:rsidR="00ED5107" w:rsidRPr="004621B4" w:rsidRDefault="00ED5107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501F8" w:rsidRPr="00C6348A" w:rsidTr="0086600E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遊戲組</w:t>
            </w:r>
          </w:p>
        </w:tc>
        <w:tc>
          <w:tcPr>
            <w:tcW w:w="5220" w:type="dxa"/>
            <w:vAlign w:val="center"/>
          </w:tcPr>
          <w:p w:rsidR="00E501F8" w:rsidRPr="004621B4" w:rsidRDefault="0086600E" w:rsidP="0086600E">
            <w:pPr>
              <w:spacing w:line="0" w:lineRule="atLeast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遊戲內容視參加成員再行規劃</w:t>
            </w:r>
          </w:p>
        </w:tc>
        <w:tc>
          <w:tcPr>
            <w:tcW w:w="2265" w:type="dxa"/>
            <w:vAlign w:val="center"/>
          </w:tcPr>
          <w:p w:rsidR="008948A1" w:rsidRPr="004621B4" w:rsidRDefault="008948A1" w:rsidP="004621B4">
            <w:pPr>
              <w:spacing w:line="0" w:lineRule="atLeast"/>
              <w:ind w:firstLineChars="30" w:firstLine="84"/>
              <w:jc w:val="both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  <w:tr w:rsidR="00E501F8" w:rsidRPr="00C6348A" w:rsidTr="004621B4">
        <w:trPr>
          <w:trHeight w:val="794"/>
        </w:trPr>
        <w:tc>
          <w:tcPr>
            <w:tcW w:w="720" w:type="dxa"/>
            <w:vAlign w:val="center"/>
          </w:tcPr>
          <w:p w:rsidR="00E501F8" w:rsidRPr="004621B4" w:rsidRDefault="007C259B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E501F8" w:rsidRPr="004621B4" w:rsidRDefault="00E501F8" w:rsidP="00957D63">
            <w:pPr>
              <w:spacing w:line="0" w:lineRule="atLeast"/>
              <w:jc w:val="center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散會整理</w:t>
            </w:r>
          </w:p>
        </w:tc>
        <w:tc>
          <w:tcPr>
            <w:tcW w:w="5220" w:type="dxa"/>
          </w:tcPr>
          <w:p w:rsidR="00E501F8" w:rsidRPr="004621B4" w:rsidRDefault="00E501F8" w:rsidP="009935BE">
            <w:pPr>
              <w:spacing w:line="0" w:lineRule="atLeast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  <w:r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由會場組臨走拆除及帶走帶來的物品及會場結帳</w:t>
            </w:r>
            <w:r w:rsidR="00662AFA" w:rsidRPr="004621B4">
              <w:rPr>
                <w:rFonts w:ascii="華康楷書體 Std W3" w:eastAsia="華康楷書體 Std W3" w:hAnsi="華康楷書體 Std W3"/>
                <w:sz w:val="28"/>
                <w:szCs w:val="28"/>
              </w:rPr>
              <w:t>…</w:t>
            </w:r>
            <w:r w:rsidR="00662AFA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END</w:t>
            </w:r>
            <w:r w:rsidR="004005A2" w:rsidRPr="004621B4">
              <w:rPr>
                <w:rFonts w:ascii="華康楷書體 Std W3" w:eastAsia="華康楷書體 Std W3" w:hAnsi="華康楷書體 Std W3" w:hint="eastAsia"/>
                <w:sz w:val="28"/>
                <w:szCs w:val="28"/>
              </w:rPr>
              <w:t>。</w:t>
            </w:r>
          </w:p>
        </w:tc>
        <w:tc>
          <w:tcPr>
            <w:tcW w:w="2265" w:type="dxa"/>
            <w:vAlign w:val="center"/>
          </w:tcPr>
          <w:p w:rsidR="00E501F8" w:rsidRPr="004621B4" w:rsidRDefault="00E501F8" w:rsidP="004621B4">
            <w:pPr>
              <w:spacing w:line="0" w:lineRule="atLeast"/>
              <w:ind w:firstLineChars="35" w:firstLine="98"/>
              <w:rPr>
                <w:rFonts w:ascii="華康楷書體 Std W3" w:eastAsia="華康楷書體 Std W3" w:hAnsi="華康楷書體 Std W3"/>
                <w:sz w:val="28"/>
                <w:szCs w:val="28"/>
              </w:rPr>
            </w:pPr>
          </w:p>
        </w:tc>
      </w:tr>
    </w:tbl>
    <w:p w:rsidR="00B84BB8" w:rsidRPr="00F27A44" w:rsidRDefault="00B84BB8" w:rsidP="004621B4">
      <w:pPr>
        <w:tabs>
          <w:tab w:val="left" w:pos="2040"/>
        </w:tabs>
        <w:rPr>
          <w:sz w:val="32"/>
          <w:szCs w:val="32"/>
        </w:rPr>
      </w:pPr>
    </w:p>
    <w:sectPr w:rsidR="00B84BB8" w:rsidRPr="00F27A44" w:rsidSect="006B54AC">
      <w:pgSz w:w="11906" w:h="16838"/>
      <w:pgMar w:top="22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46" w:rsidRDefault="00012046">
      <w:r>
        <w:separator/>
      </w:r>
    </w:p>
  </w:endnote>
  <w:endnote w:type="continuationSeparator" w:id="1">
    <w:p w:rsidR="00012046" w:rsidRDefault="0001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行書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 Std W3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46" w:rsidRDefault="00012046">
      <w:r>
        <w:separator/>
      </w:r>
    </w:p>
  </w:footnote>
  <w:footnote w:type="continuationSeparator" w:id="1">
    <w:p w:rsidR="00012046" w:rsidRDefault="00012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5EB"/>
    <w:multiLevelType w:val="hybridMultilevel"/>
    <w:tmpl w:val="B596E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EDB0018"/>
    <w:multiLevelType w:val="hybridMultilevel"/>
    <w:tmpl w:val="6F8E0B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3821734"/>
    <w:multiLevelType w:val="hybridMultilevel"/>
    <w:tmpl w:val="99805D1E"/>
    <w:lvl w:ilvl="0" w:tplc="04090001">
      <w:start w:val="1"/>
      <w:numFmt w:val="bullet"/>
      <w:lvlText w:val="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6385">
      <o:colormenu v:ext="edit" fillcolor="none [66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1B2"/>
    <w:rsid w:val="00001903"/>
    <w:rsid w:val="00003154"/>
    <w:rsid w:val="00010365"/>
    <w:rsid w:val="00012046"/>
    <w:rsid w:val="00047DEE"/>
    <w:rsid w:val="00051E5C"/>
    <w:rsid w:val="0005617A"/>
    <w:rsid w:val="000B340F"/>
    <w:rsid w:val="000B5F32"/>
    <w:rsid w:val="000D1BAE"/>
    <w:rsid w:val="000D271A"/>
    <w:rsid w:val="000D2AED"/>
    <w:rsid w:val="000D651F"/>
    <w:rsid w:val="00114A6C"/>
    <w:rsid w:val="0014138C"/>
    <w:rsid w:val="00150278"/>
    <w:rsid w:val="00156EC2"/>
    <w:rsid w:val="0016100D"/>
    <w:rsid w:val="00171661"/>
    <w:rsid w:val="0017359F"/>
    <w:rsid w:val="00194C67"/>
    <w:rsid w:val="001972CA"/>
    <w:rsid w:val="001B1A6D"/>
    <w:rsid w:val="001B4D91"/>
    <w:rsid w:val="002240A1"/>
    <w:rsid w:val="00231219"/>
    <w:rsid w:val="002707A0"/>
    <w:rsid w:val="00272F0D"/>
    <w:rsid w:val="00282E28"/>
    <w:rsid w:val="002E0C9F"/>
    <w:rsid w:val="002F10FE"/>
    <w:rsid w:val="00320A3A"/>
    <w:rsid w:val="00330B9C"/>
    <w:rsid w:val="00332B35"/>
    <w:rsid w:val="00334A9D"/>
    <w:rsid w:val="00341B55"/>
    <w:rsid w:val="003B4C4F"/>
    <w:rsid w:val="003B5153"/>
    <w:rsid w:val="003B61B2"/>
    <w:rsid w:val="003E0E5C"/>
    <w:rsid w:val="004005A2"/>
    <w:rsid w:val="00407DC4"/>
    <w:rsid w:val="004603B9"/>
    <w:rsid w:val="004621B4"/>
    <w:rsid w:val="004946C0"/>
    <w:rsid w:val="004A3030"/>
    <w:rsid w:val="004A5C3E"/>
    <w:rsid w:val="004D3795"/>
    <w:rsid w:val="004D78AA"/>
    <w:rsid w:val="004E1996"/>
    <w:rsid w:val="004E7731"/>
    <w:rsid w:val="005339B6"/>
    <w:rsid w:val="00535468"/>
    <w:rsid w:val="0055657E"/>
    <w:rsid w:val="00580327"/>
    <w:rsid w:val="005824B6"/>
    <w:rsid w:val="0059420C"/>
    <w:rsid w:val="005B02D6"/>
    <w:rsid w:val="005C0A6D"/>
    <w:rsid w:val="005E31F9"/>
    <w:rsid w:val="005F495F"/>
    <w:rsid w:val="00617122"/>
    <w:rsid w:val="00651014"/>
    <w:rsid w:val="00661F40"/>
    <w:rsid w:val="00662AFA"/>
    <w:rsid w:val="006A0F39"/>
    <w:rsid w:val="006A483A"/>
    <w:rsid w:val="006B07DD"/>
    <w:rsid w:val="006B54AC"/>
    <w:rsid w:val="006D114A"/>
    <w:rsid w:val="006D188F"/>
    <w:rsid w:val="006D5558"/>
    <w:rsid w:val="006E2B31"/>
    <w:rsid w:val="00702046"/>
    <w:rsid w:val="00723878"/>
    <w:rsid w:val="00742525"/>
    <w:rsid w:val="007509E6"/>
    <w:rsid w:val="00755F0F"/>
    <w:rsid w:val="00761FFB"/>
    <w:rsid w:val="00763644"/>
    <w:rsid w:val="00765ADB"/>
    <w:rsid w:val="007B04FE"/>
    <w:rsid w:val="007B0B1D"/>
    <w:rsid w:val="007C19FC"/>
    <w:rsid w:val="007C259B"/>
    <w:rsid w:val="007C7D03"/>
    <w:rsid w:val="0080378A"/>
    <w:rsid w:val="008042B2"/>
    <w:rsid w:val="00810716"/>
    <w:rsid w:val="008431C6"/>
    <w:rsid w:val="008601C8"/>
    <w:rsid w:val="0086600E"/>
    <w:rsid w:val="00875710"/>
    <w:rsid w:val="00875F54"/>
    <w:rsid w:val="008871EB"/>
    <w:rsid w:val="008948A1"/>
    <w:rsid w:val="008B11D9"/>
    <w:rsid w:val="008E657A"/>
    <w:rsid w:val="009358A0"/>
    <w:rsid w:val="00957D63"/>
    <w:rsid w:val="009807F1"/>
    <w:rsid w:val="009935BE"/>
    <w:rsid w:val="009A57DA"/>
    <w:rsid w:val="009C2D80"/>
    <w:rsid w:val="009D0B51"/>
    <w:rsid w:val="009F6704"/>
    <w:rsid w:val="00A028C4"/>
    <w:rsid w:val="00A23EE8"/>
    <w:rsid w:val="00A47D9E"/>
    <w:rsid w:val="00A508A7"/>
    <w:rsid w:val="00A60EED"/>
    <w:rsid w:val="00A66B52"/>
    <w:rsid w:val="00A82A7D"/>
    <w:rsid w:val="00AA1A68"/>
    <w:rsid w:val="00AC12FE"/>
    <w:rsid w:val="00AC653D"/>
    <w:rsid w:val="00AD3EE1"/>
    <w:rsid w:val="00AF5688"/>
    <w:rsid w:val="00B21610"/>
    <w:rsid w:val="00B350B8"/>
    <w:rsid w:val="00B56DEC"/>
    <w:rsid w:val="00B6184D"/>
    <w:rsid w:val="00B84BB8"/>
    <w:rsid w:val="00BB7622"/>
    <w:rsid w:val="00BC7D19"/>
    <w:rsid w:val="00BF586B"/>
    <w:rsid w:val="00BF5AF9"/>
    <w:rsid w:val="00C10794"/>
    <w:rsid w:val="00C51FF3"/>
    <w:rsid w:val="00C53B15"/>
    <w:rsid w:val="00C56632"/>
    <w:rsid w:val="00C61F0C"/>
    <w:rsid w:val="00C6348A"/>
    <w:rsid w:val="00C84D6F"/>
    <w:rsid w:val="00C9604A"/>
    <w:rsid w:val="00CB4C10"/>
    <w:rsid w:val="00CC0366"/>
    <w:rsid w:val="00CD4F12"/>
    <w:rsid w:val="00CE526C"/>
    <w:rsid w:val="00D251B2"/>
    <w:rsid w:val="00D42F91"/>
    <w:rsid w:val="00D65694"/>
    <w:rsid w:val="00D65FAA"/>
    <w:rsid w:val="00D75E21"/>
    <w:rsid w:val="00DA532D"/>
    <w:rsid w:val="00DF15E8"/>
    <w:rsid w:val="00E01DC0"/>
    <w:rsid w:val="00E1272F"/>
    <w:rsid w:val="00E250AD"/>
    <w:rsid w:val="00E46BB3"/>
    <w:rsid w:val="00E501F8"/>
    <w:rsid w:val="00E56CE3"/>
    <w:rsid w:val="00E71662"/>
    <w:rsid w:val="00EA16BF"/>
    <w:rsid w:val="00EB18F0"/>
    <w:rsid w:val="00EC7C81"/>
    <w:rsid w:val="00ED5107"/>
    <w:rsid w:val="00EF32E9"/>
    <w:rsid w:val="00F125F9"/>
    <w:rsid w:val="00F1530B"/>
    <w:rsid w:val="00F27A44"/>
    <w:rsid w:val="00F75E9D"/>
    <w:rsid w:val="00FA0456"/>
    <w:rsid w:val="00FD5251"/>
    <w:rsid w:val="00FD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4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F3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AA1A68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rsid w:val="0033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34A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403</Characters>
  <Application>Microsoft Office Word</Application>
  <DocSecurity>0</DocSecurity>
  <Lines>3</Lines>
  <Paragraphs>1</Paragraphs>
  <ScaleCrop>false</ScaleCrop>
  <Company>CMT</Company>
  <LinksUpToDate>false</LinksUpToDate>
  <CharactersWithSpaces>909</CharactersWithSpaces>
  <SharedDoc>false</SharedDoc>
  <HLinks>
    <vt:vector size="24" baseType="variant">
      <vt:variant>
        <vt:i4>6946835</vt:i4>
      </vt:variant>
      <vt:variant>
        <vt:i4>-1</vt:i4>
      </vt:variant>
      <vt:variant>
        <vt:i4>1028</vt:i4>
      </vt:variant>
      <vt:variant>
        <vt:i4>1</vt:i4>
      </vt:variant>
      <vt:variant>
        <vt:lpwstr>http://1.blog.xuite.net/1/2/1/a/12368988/blog_136068/txt/13582003/143.gif</vt:lpwstr>
      </vt:variant>
      <vt:variant>
        <vt:lpwstr/>
      </vt:variant>
      <vt:variant>
        <vt:i4>7274516</vt:i4>
      </vt:variant>
      <vt:variant>
        <vt:i4>-1</vt:i4>
      </vt:variant>
      <vt:variant>
        <vt:i4>1030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1031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  <vt:variant>
        <vt:i4>7274516</vt:i4>
      </vt:variant>
      <vt:variant>
        <vt:i4>-1</vt:i4>
      </vt:variant>
      <vt:variant>
        <vt:i4>1032</vt:i4>
      </vt:variant>
      <vt:variant>
        <vt:i4>1</vt:i4>
      </vt:variant>
      <vt:variant>
        <vt:lpwstr>http://1.blog.xuite.net/1/2/1/a/12368988/blog_136068/txt/13582003/114.gif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2010年中秋節活動規劃流程與預算表</dc:title>
  <dc:subject/>
  <dc:creator>OPEN</dc:creator>
  <cp:keywords/>
  <dc:description/>
  <cp:lastModifiedBy>翁秘書</cp:lastModifiedBy>
  <cp:revision>2</cp:revision>
  <cp:lastPrinted>2015-07-31T07:15:00Z</cp:lastPrinted>
  <dcterms:created xsi:type="dcterms:W3CDTF">2015-08-07T05:05:00Z</dcterms:created>
  <dcterms:modified xsi:type="dcterms:W3CDTF">2015-08-07T05:05:00Z</dcterms:modified>
</cp:coreProperties>
</file>